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DD" w:rsidRPr="00F77041" w:rsidRDefault="00BA34DD" w:rsidP="007F572B">
      <w:pPr>
        <w:jc w:val="center"/>
        <w:rPr>
          <w:rFonts w:ascii="仿宋" w:eastAsia="仿宋" w:hAnsi="仿宋" w:cs="Times New Roman"/>
          <w:b/>
          <w:bCs/>
          <w:sz w:val="32"/>
          <w:szCs w:val="32"/>
        </w:rPr>
      </w:pPr>
      <w:r w:rsidRPr="00F77041">
        <w:rPr>
          <w:rFonts w:ascii="仿宋" w:eastAsia="仿宋" w:hAnsi="仿宋" w:cs="仿宋" w:hint="eastAsia"/>
          <w:b/>
          <w:bCs/>
          <w:sz w:val="32"/>
          <w:szCs w:val="32"/>
        </w:rPr>
        <w:t>药物质量与安全预警教育部重点实验室</w:t>
      </w:r>
      <w:r>
        <w:rPr>
          <w:rFonts w:ascii="仿宋" w:eastAsia="仿宋" w:hAnsi="仿宋" w:cs="仿宋" w:hint="eastAsia"/>
          <w:b/>
          <w:bCs/>
          <w:sz w:val="32"/>
          <w:szCs w:val="32"/>
        </w:rPr>
        <w:t>（中国药科大学）</w:t>
      </w:r>
    </w:p>
    <w:p w:rsidR="00BA34DD" w:rsidRPr="00F77041" w:rsidRDefault="00BA34DD" w:rsidP="007F572B">
      <w:pPr>
        <w:jc w:val="center"/>
        <w:rPr>
          <w:rFonts w:ascii="仿宋" w:eastAsia="仿宋" w:hAnsi="仿宋" w:cs="Times New Roman"/>
          <w:b/>
          <w:bCs/>
          <w:sz w:val="32"/>
          <w:szCs w:val="32"/>
        </w:rPr>
      </w:pPr>
      <w:r>
        <w:rPr>
          <w:rFonts w:ascii="仿宋" w:eastAsia="仿宋" w:hAnsi="仿宋" w:cs="仿宋"/>
          <w:b/>
          <w:bCs/>
          <w:sz w:val="32"/>
          <w:szCs w:val="32"/>
        </w:rPr>
        <w:t>2015</w:t>
      </w:r>
      <w:r w:rsidRPr="00F77041">
        <w:rPr>
          <w:rFonts w:ascii="仿宋" w:eastAsia="仿宋" w:hAnsi="仿宋" w:cs="仿宋" w:hint="eastAsia"/>
          <w:b/>
          <w:bCs/>
          <w:sz w:val="32"/>
          <w:szCs w:val="32"/>
        </w:rPr>
        <w:t>年度开放研究课题申请指南</w:t>
      </w:r>
    </w:p>
    <w:p w:rsidR="00BA34DD" w:rsidRPr="00032D73" w:rsidRDefault="00BA34DD" w:rsidP="004A4F12">
      <w:pPr>
        <w:widowControl/>
        <w:shd w:val="clear" w:color="auto" w:fill="FFFFFF"/>
        <w:spacing w:line="300" w:lineRule="exact"/>
        <w:ind w:firstLine="561"/>
        <w:rPr>
          <w:rFonts w:ascii="仿宋" w:eastAsia="仿宋" w:hAnsi="仿宋" w:cs="Times New Roman"/>
          <w:color w:val="000000"/>
          <w:kern w:val="0"/>
          <w:sz w:val="28"/>
          <w:szCs w:val="28"/>
        </w:rPr>
      </w:pPr>
    </w:p>
    <w:p w:rsidR="00BA34DD" w:rsidRDefault="00BA34DD" w:rsidP="004A4F12">
      <w:pPr>
        <w:widowControl/>
        <w:shd w:val="clear" w:color="auto" w:fill="FFFFFF"/>
        <w:spacing w:line="324" w:lineRule="auto"/>
        <w:ind w:firstLine="560"/>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中国药科大学药物质量与安全预警教育部重点实验室</w:t>
      </w:r>
      <w:r w:rsidRPr="005F48A3">
        <w:rPr>
          <w:rFonts w:ascii="仿宋" w:eastAsia="仿宋" w:hAnsi="仿宋" w:cs="仿宋" w:hint="eastAsia"/>
          <w:color w:val="000000"/>
          <w:kern w:val="0"/>
          <w:sz w:val="28"/>
          <w:szCs w:val="28"/>
        </w:rPr>
        <w:t>（以下简称重点实验室）</w:t>
      </w:r>
      <w:r>
        <w:rPr>
          <w:rFonts w:ascii="仿宋" w:eastAsia="仿宋" w:hAnsi="仿宋" w:cs="仿宋" w:hint="eastAsia"/>
          <w:color w:val="000000"/>
          <w:kern w:val="0"/>
          <w:sz w:val="28"/>
          <w:szCs w:val="28"/>
        </w:rPr>
        <w:t>，按照实验室发展建设计划要求，现发布</w:t>
      </w:r>
      <w:r>
        <w:rPr>
          <w:rFonts w:ascii="仿宋" w:eastAsia="仿宋" w:hAnsi="仿宋" w:cs="仿宋"/>
          <w:color w:val="000000"/>
          <w:kern w:val="0"/>
          <w:sz w:val="28"/>
          <w:szCs w:val="28"/>
        </w:rPr>
        <w:t>2015</w:t>
      </w:r>
      <w:r>
        <w:rPr>
          <w:rFonts w:ascii="仿宋" w:eastAsia="仿宋" w:hAnsi="仿宋" w:cs="仿宋" w:hint="eastAsia"/>
          <w:color w:val="000000"/>
          <w:kern w:val="0"/>
          <w:sz w:val="28"/>
          <w:szCs w:val="28"/>
        </w:rPr>
        <w:t>年度实验室开放研究课题申报指南。</w:t>
      </w:r>
    </w:p>
    <w:p w:rsidR="00BA34DD" w:rsidRPr="009C2906" w:rsidRDefault="00BA34DD" w:rsidP="004A4F12">
      <w:pPr>
        <w:widowControl/>
        <w:shd w:val="clear" w:color="auto" w:fill="FFFFFF"/>
        <w:spacing w:line="324" w:lineRule="auto"/>
        <w:rPr>
          <w:rStyle w:val="Strong"/>
          <w:rFonts w:ascii="仿宋" w:eastAsia="仿宋" w:hAnsi="仿宋" w:cs="Times New Roman"/>
          <w:color w:val="000000"/>
          <w:sz w:val="28"/>
          <w:szCs w:val="28"/>
          <w:shd w:val="clear" w:color="auto" w:fill="FFFFFF"/>
        </w:rPr>
      </w:pPr>
      <w:r w:rsidRPr="009C2906">
        <w:rPr>
          <w:rStyle w:val="Strong"/>
          <w:rFonts w:ascii="仿宋" w:eastAsia="仿宋" w:hAnsi="仿宋" w:cs="仿宋" w:hint="eastAsia"/>
          <w:color w:val="000000"/>
          <w:sz w:val="28"/>
          <w:szCs w:val="28"/>
          <w:shd w:val="clear" w:color="auto" w:fill="FFFFFF"/>
        </w:rPr>
        <w:t>一、资助方向</w:t>
      </w:r>
    </w:p>
    <w:p w:rsidR="00BA34DD" w:rsidRPr="00EC5DF3" w:rsidRDefault="00BA34DD" w:rsidP="004A4F12">
      <w:pPr>
        <w:widowControl/>
        <w:shd w:val="clear" w:color="auto" w:fill="FFFFFF"/>
        <w:spacing w:line="324" w:lineRule="auto"/>
        <w:ind w:firstLine="560"/>
        <w:rPr>
          <w:rFonts w:ascii="仿宋" w:eastAsia="仿宋" w:hAnsi="仿宋" w:cs="Times New Roman"/>
          <w:kern w:val="0"/>
          <w:sz w:val="28"/>
          <w:szCs w:val="28"/>
        </w:rPr>
      </w:pPr>
      <w:r w:rsidRPr="00032D73">
        <w:rPr>
          <w:rFonts w:ascii="仿宋" w:eastAsia="仿宋" w:hAnsi="仿宋" w:cs="仿宋" w:hint="eastAsia"/>
          <w:kern w:val="0"/>
          <w:sz w:val="28"/>
          <w:szCs w:val="28"/>
        </w:rPr>
        <w:t>所申报课题需围绕新药研</w:t>
      </w:r>
      <w:r w:rsidRPr="00EC5DF3">
        <w:rPr>
          <w:rFonts w:ascii="仿宋" w:eastAsia="仿宋" w:hAnsi="仿宋" w:cs="仿宋" w:hint="eastAsia"/>
          <w:kern w:val="0"/>
          <w:sz w:val="28"/>
          <w:szCs w:val="28"/>
        </w:rPr>
        <w:t>发和临床应用中与药物安全相关的药物质量控制和药物分析问题，重点开展创新性的药物分析技术、方法和材料的发展和研究，药品不良反应信息采集、评价、分析利用和预警，以及药物代谢组学、药物基因组学、药物蛋白质组学、网络药理学、转化医学、精准医疗等前沿技术在药品不良反应和重大药源性疾病发病机制、早期诊断以及临床治疗中的基础和应用基础研究。</w:t>
      </w:r>
    </w:p>
    <w:p w:rsidR="00BA34DD" w:rsidRPr="009C2906" w:rsidRDefault="00BA34DD" w:rsidP="004A4F12">
      <w:pPr>
        <w:widowControl/>
        <w:shd w:val="clear" w:color="auto" w:fill="FFFFFF"/>
        <w:spacing w:line="324" w:lineRule="auto"/>
        <w:rPr>
          <w:rFonts w:ascii="仿宋" w:eastAsia="仿宋" w:hAnsi="仿宋" w:cs="Times New Roman"/>
          <w:color w:val="000000"/>
          <w:kern w:val="0"/>
          <w:sz w:val="28"/>
          <w:szCs w:val="28"/>
        </w:rPr>
      </w:pPr>
      <w:r>
        <w:rPr>
          <w:rFonts w:ascii="仿宋" w:eastAsia="仿宋" w:hAnsi="仿宋" w:cs="仿宋" w:hint="eastAsia"/>
          <w:color w:val="000000"/>
          <w:kern w:val="0"/>
          <w:sz w:val="28"/>
          <w:szCs w:val="28"/>
        </w:rPr>
        <w:t>二、</w:t>
      </w:r>
      <w:r>
        <w:rPr>
          <w:rStyle w:val="Strong"/>
          <w:rFonts w:ascii="仿宋" w:eastAsia="仿宋" w:hAnsi="仿宋" w:cs="仿宋" w:hint="eastAsia"/>
          <w:color w:val="000000"/>
          <w:sz w:val="28"/>
          <w:szCs w:val="28"/>
          <w:shd w:val="clear" w:color="auto" w:fill="FFFFFF"/>
        </w:rPr>
        <w:t>申请条件</w:t>
      </w:r>
    </w:p>
    <w:p w:rsidR="00BA34DD" w:rsidRPr="00F77041" w:rsidRDefault="00BA34DD" w:rsidP="004A4F12">
      <w:pPr>
        <w:widowControl/>
        <w:shd w:val="clear" w:color="auto" w:fill="FFFFFF"/>
        <w:spacing w:line="324" w:lineRule="auto"/>
        <w:rPr>
          <w:rFonts w:ascii="仿宋" w:eastAsia="仿宋" w:hAnsi="仿宋" w:cs="Times New Roman"/>
          <w:sz w:val="29"/>
          <w:szCs w:val="29"/>
          <w:shd w:val="clear" w:color="auto" w:fill="FFFFFF"/>
        </w:rPr>
      </w:pPr>
      <w:r w:rsidRPr="00F77041">
        <w:rPr>
          <w:rFonts w:ascii="仿宋" w:eastAsia="仿宋" w:hAnsi="仿宋" w:cs="仿宋"/>
          <w:sz w:val="29"/>
          <w:szCs w:val="29"/>
          <w:shd w:val="clear" w:color="auto" w:fill="FFFFFF"/>
        </w:rPr>
        <w:t xml:space="preserve">    </w:t>
      </w:r>
      <w:r w:rsidRPr="00F77041">
        <w:rPr>
          <w:rFonts w:ascii="仿宋" w:eastAsia="仿宋" w:hAnsi="仿宋" w:cs="仿宋" w:hint="eastAsia"/>
          <w:sz w:val="29"/>
          <w:szCs w:val="29"/>
          <w:shd w:val="clear" w:color="auto" w:fill="FFFFFF"/>
        </w:rPr>
        <w:t>为鼓励学术交流、协同</w:t>
      </w:r>
      <w:r>
        <w:rPr>
          <w:rFonts w:ascii="仿宋" w:eastAsia="仿宋" w:hAnsi="仿宋" w:cs="仿宋" w:hint="eastAsia"/>
          <w:sz w:val="29"/>
          <w:szCs w:val="29"/>
          <w:shd w:val="clear" w:color="auto" w:fill="FFFFFF"/>
        </w:rPr>
        <w:t>创新</w:t>
      </w:r>
      <w:r w:rsidRPr="00F77041">
        <w:rPr>
          <w:rFonts w:ascii="仿宋" w:eastAsia="仿宋" w:hAnsi="仿宋" w:cs="仿宋" w:hint="eastAsia"/>
          <w:sz w:val="29"/>
          <w:szCs w:val="29"/>
          <w:shd w:val="clear" w:color="auto" w:fill="FFFFFF"/>
        </w:rPr>
        <w:t>，</w:t>
      </w:r>
      <w:r w:rsidRPr="00F77041">
        <w:rPr>
          <w:rFonts w:ascii="仿宋" w:eastAsia="仿宋" w:hAnsi="仿宋" w:cs="仿宋"/>
          <w:sz w:val="29"/>
          <w:szCs w:val="29"/>
          <w:shd w:val="clear" w:color="auto" w:fill="FFFFFF"/>
        </w:rPr>
        <w:t>201</w:t>
      </w:r>
      <w:r>
        <w:rPr>
          <w:rFonts w:ascii="仿宋" w:eastAsia="仿宋" w:hAnsi="仿宋" w:cs="仿宋"/>
          <w:sz w:val="29"/>
          <w:szCs w:val="29"/>
          <w:shd w:val="clear" w:color="auto" w:fill="FFFFFF"/>
        </w:rPr>
        <w:t>5</w:t>
      </w:r>
      <w:r w:rsidRPr="00F77041">
        <w:rPr>
          <w:rFonts w:ascii="仿宋" w:eastAsia="仿宋" w:hAnsi="仿宋" w:cs="仿宋" w:hint="eastAsia"/>
          <w:sz w:val="29"/>
          <w:szCs w:val="29"/>
          <w:shd w:val="clear" w:color="auto" w:fill="FFFFFF"/>
        </w:rPr>
        <w:t>年度重点实验室开放研究课题采取由校外申请人和校内合作申请人联合申报方式，不接受任何</w:t>
      </w:r>
      <w:r>
        <w:rPr>
          <w:rFonts w:ascii="仿宋" w:eastAsia="仿宋" w:hAnsi="仿宋" w:cs="仿宋" w:hint="eastAsia"/>
          <w:sz w:val="29"/>
          <w:szCs w:val="29"/>
          <w:shd w:val="clear" w:color="auto" w:fill="FFFFFF"/>
        </w:rPr>
        <w:t>一方的</w:t>
      </w:r>
      <w:r w:rsidRPr="00F77041">
        <w:rPr>
          <w:rFonts w:ascii="仿宋" w:eastAsia="仿宋" w:hAnsi="仿宋" w:cs="仿宋" w:hint="eastAsia"/>
          <w:sz w:val="29"/>
          <w:szCs w:val="29"/>
          <w:shd w:val="clear" w:color="auto" w:fill="FFFFFF"/>
        </w:rPr>
        <w:t>单方申请。</w:t>
      </w:r>
    </w:p>
    <w:p w:rsidR="00BA34DD" w:rsidRPr="004A4F12" w:rsidRDefault="00BA34DD" w:rsidP="00485711">
      <w:pPr>
        <w:widowControl/>
        <w:shd w:val="clear" w:color="auto" w:fill="FFFFFF"/>
        <w:spacing w:line="324" w:lineRule="auto"/>
        <w:ind w:firstLineChars="196" w:firstLine="31680"/>
        <w:rPr>
          <w:rFonts w:ascii="仿宋" w:eastAsia="仿宋" w:hAnsi="仿宋" w:cs="Times New Roman"/>
          <w:b/>
          <w:bCs/>
          <w:color w:val="000000"/>
          <w:sz w:val="29"/>
          <w:szCs w:val="29"/>
          <w:shd w:val="clear" w:color="auto" w:fill="FFFFFF"/>
        </w:rPr>
      </w:pPr>
      <w:r w:rsidRPr="004A4F12">
        <w:rPr>
          <w:rFonts w:ascii="仿宋" w:eastAsia="仿宋" w:hAnsi="仿宋" w:cs="仿宋"/>
          <w:b/>
          <w:bCs/>
          <w:color w:val="000000"/>
          <w:sz w:val="29"/>
          <w:szCs w:val="29"/>
          <w:shd w:val="clear" w:color="auto" w:fill="FFFFFF"/>
        </w:rPr>
        <w:t>1</w:t>
      </w:r>
      <w:r w:rsidRPr="004A4F12">
        <w:rPr>
          <w:rFonts w:ascii="仿宋" w:eastAsia="仿宋" w:hAnsi="仿宋" w:cs="仿宋" w:hint="eastAsia"/>
          <w:b/>
          <w:bCs/>
          <w:color w:val="000000"/>
          <w:sz w:val="29"/>
          <w:szCs w:val="29"/>
          <w:shd w:val="clear" w:color="auto" w:fill="FFFFFF"/>
        </w:rPr>
        <w:t>．面上项目</w:t>
      </w:r>
    </w:p>
    <w:p w:rsidR="00BA34DD" w:rsidRPr="0020249E" w:rsidRDefault="00BA34DD" w:rsidP="004A4F12">
      <w:pPr>
        <w:widowControl/>
        <w:shd w:val="clear" w:color="auto" w:fill="FFFFFF"/>
        <w:spacing w:line="324" w:lineRule="auto"/>
        <w:ind w:firstLine="585"/>
        <w:rPr>
          <w:rFonts w:ascii="仿宋" w:eastAsia="仿宋" w:hAnsi="仿宋" w:cs="Times New Roman"/>
          <w:sz w:val="29"/>
          <w:szCs w:val="29"/>
          <w:shd w:val="clear" w:color="auto" w:fill="FFFFFF"/>
        </w:rPr>
      </w:pPr>
      <w:r>
        <w:rPr>
          <w:rFonts w:ascii="仿宋" w:eastAsia="仿宋" w:hAnsi="仿宋" w:cs="仿宋" w:hint="eastAsia"/>
          <w:sz w:val="29"/>
          <w:szCs w:val="29"/>
          <w:shd w:val="clear" w:color="auto" w:fill="FFFFFF"/>
        </w:rPr>
        <w:t>校外</w:t>
      </w:r>
      <w:r w:rsidRPr="0020249E">
        <w:rPr>
          <w:rFonts w:ascii="仿宋" w:eastAsia="仿宋" w:hAnsi="仿宋" w:cs="仿宋" w:hint="eastAsia"/>
          <w:sz w:val="29"/>
          <w:szCs w:val="29"/>
          <w:shd w:val="clear" w:color="auto" w:fill="FFFFFF"/>
        </w:rPr>
        <w:t>申请人应为国内外高校、科研院所正式在编人员，具有博士学位或高级职称；近三年来（</w:t>
      </w:r>
      <w:r w:rsidRPr="0020249E">
        <w:rPr>
          <w:rFonts w:ascii="仿宋" w:eastAsia="仿宋" w:hAnsi="仿宋" w:cs="仿宋"/>
          <w:sz w:val="29"/>
          <w:szCs w:val="29"/>
          <w:shd w:val="clear" w:color="auto" w:fill="FFFFFF"/>
        </w:rPr>
        <w:t>201</w:t>
      </w:r>
      <w:r>
        <w:rPr>
          <w:rFonts w:ascii="仿宋" w:eastAsia="仿宋" w:hAnsi="仿宋" w:cs="仿宋"/>
          <w:sz w:val="29"/>
          <w:szCs w:val="29"/>
          <w:shd w:val="clear" w:color="auto" w:fill="FFFFFF"/>
        </w:rPr>
        <w:t>2</w:t>
      </w:r>
      <w:r w:rsidRPr="0020249E">
        <w:rPr>
          <w:rFonts w:ascii="仿宋" w:eastAsia="仿宋" w:hAnsi="仿宋" w:cs="仿宋" w:hint="eastAsia"/>
          <w:sz w:val="29"/>
          <w:szCs w:val="29"/>
          <w:shd w:val="clear" w:color="auto" w:fill="FFFFFF"/>
        </w:rPr>
        <w:t>年以来）以第一或通讯作者在国内外核心期刊上发表过相关领域研究论文；</w:t>
      </w:r>
    </w:p>
    <w:p w:rsidR="00BA34DD" w:rsidRDefault="00BA34DD" w:rsidP="004A4F12">
      <w:pPr>
        <w:widowControl/>
        <w:shd w:val="clear" w:color="auto" w:fill="FFFFFF"/>
        <w:spacing w:line="324" w:lineRule="auto"/>
        <w:ind w:firstLine="585"/>
        <w:rPr>
          <w:rFonts w:ascii="仿宋" w:eastAsia="仿宋" w:hAnsi="仿宋" w:cs="Times New Roman"/>
          <w:color w:val="000000"/>
          <w:sz w:val="29"/>
          <w:szCs w:val="29"/>
          <w:shd w:val="clear" w:color="auto" w:fill="FFFFFF"/>
        </w:rPr>
      </w:pPr>
      <w:r>
        <w:rPr>
          <w:rFonts w:ascii="仿宋" w:eastAsia="仿宋" w:hAnsi="仿宋" w:cs="仿宋" w:hint="eastAsia"/>
          <w:color w:val="000000"/>
          <w:sz w:val="29"/>
          <w:szCs w:val="29"/>
          <w:shd w:val="clear" w:color="auto" w:fill="FFFFFF"/>
        </w:rPr>
        <w:t>校内</w:t>
      </w:r>
      <w:r w:rsidRPr="0020249E">
        <w:rPr>
          <w:rFonts w:ascii="仿宋" w:eastAsia="仿宋" w:hAnsi="仿宋" w:cs="仿宋" w:hint="eastAsia"/>
          <w:sz w:val="29"/>
          <w:szCs w:val="29"/>
          <w:shd w:val="clear" w:color="auto" w:fill="FFFFFF"/>
        </w:rPr>
        <w:t>合作申请人为本重点实验室及江苏省高校优势学科</w:t>
      </w:r>
      <w:r w:rsidRPr="0020249E">
        <w:rPr>
          <w:rFonts w:ascii="仿宋" w:eastAsia="仿宋" w:hAnsi="仿宋" w:cs="仿宋"/>
          <w:sz w:val="29"/>
          <w:szCs w:val="29"/>
          <w:shd w:val="clear" w:color="auto" w:fill="FFFFFF"/>
        </w:rPr>
        <w:t>-</w:t>
      </w:r>
      <w:r w:rsidRPr="0020249E">
        <w:rPr>
          <w:rFonts w:ascii="仿宋" w:eastAsia="仿宋" w:hAnsi="仿宋" w:cs="仿宋" w:hint="eastAsia"/>
          <w:sz w:val="29"/>
          <w:szCs w:val="29"/>
          <w:shd w:val="clear" w:color="auto" w:fill="FFFFFF"/>
        </w:rPr>
        <w:t>药学（药物分析）学科在编人员，具有博士学位或高级职称；近三年来（</w:t>
      </w:r>
      <w:r>
        <w:rPr>
          <w:rFonts w:ascii="仿宋" w:eastAsia="仿宋" w:hAnsi="仿宋" w:cs="仿宋"/>
          <w:sz w:val="29"/>
          <w:szCs w:val="29"/>
          <w:shd w:val="clear" w:color="auto" w:fill="FFFFFF"/>
        </w:rPr>
        <w:t>2012</w:t>
      </w:r>
      <w:r w:rsidRPr="0020249E">
        <w:rPr>
          <w:rFonts w:ascii="仿宋" w:eastAsia="仿宋" w:hAnsi="仿宋" w:cs="仿宋" w:hint="eastAsia"/>
          <w:sz w:val="29"/>
          <w:szCs w:val="29"/>
          <w:shd w:val="clear" w:color="auto" w:fill="FFFFFF"/>
        </w:rPr>
        <w:t>年以来）以第一作者或通讯作者在国内外核心期刊上发表</w:t>
      </w:r>
      <w:r>
        <w:rPr>
          <w:rFonts w:ascii="仿宋" w:eastAsia="仿宋" w:hAnsi="仿宋" w:cs="仿宋" w:hint="eastAsia"/>
          <w:color w:val="000000"/>
          <w:sz w:val="29"/>
          <w:szCs w:val="29"/>
          <w:shd w:val="clear" w:color="auto" w:fill="FFFFFF"/>
        </w:rPr>
        <w:t>过以“药物质量与安全预警教育部重点实验室”署名的研究论文。</w:t>
      </w:r>
    </w:p>
    <w:p w:rsidR="00BA34DD" w:rsidRPr="004A4F12" w:rsidRDefault="00BA34DD" w:rsidP="00485711">
      <w:pPr>
        <w:widowControl/>
        <w:shd w:val="clear" w:color="auto" w:fill="FFFFFF"/>
        <w:spacing w:line="324" w:lineRule="auto"/>
        <w:ind w:firstLineChars="196" w:firstLine="31680"/>
        <w:rPr>
          <w:rFonts w:ascii="仿宋" w:eastAsia="仿宋" w:hAnsi="仿宋" w:cs="Times New Roman"/>
          <w:b/>
          <w:bCs/>
          <w:sz w:val="29"/>
          <w:szCs w:val="29"/>
          <w:shd w:val="clear" w:color="auto" w:fill="FFFFFF"/>
        </w:rPr>
      </w:pPr>
      <w:r w:rsidRPr="004A4F12">
        <w:rPr>
          <w:rFonts w:ascii="仿宋" w:eastAsia="仿宋" w:hAnsi="仿宋" w:cs="仿宋"/>
          <w:b/>
          <w:bCs/>
          <w:sz w:val="29"/>
          <w:szCs w:val="29"/>
          <w:shd w:val="clear" w:color="auto" w:fill="FFFFFF"/>
        </w:rPr>
        <w:t>2</w:t>
      </w:r>
      <w:r w:rsidRPr="004A4F12">
        <w:rPr>
          <w:rFonts w:ascii="仿宋" w:eastAsia="仿宋" w:hAnsi="仿宋" w:cs="仿宋" w:hint="eastAsia"/>
          <w:b/>
          <w:bCs/>
          <w:sz w:val="29"/>
          <w:szCs w:val="29"/>
          <w:shd w:val="clear" w:color="auto" w:fill="FFFFFF"/>
        </w:rPr>
        <w:t>．青年项目</w:t>
      </w:r>
    </w:p>
    <w:p w:rsidR="00BA34DD" w:rsidRPr="00EC5DF3" w:rsidRDefault="00BA34DD" w:rsidP="004A4F12">
      <w:pPr>
        <w:widowControl/>
        <w:shd w:val="clear" w:color="auto" w:fill="FFFFFF"/>
        <w:spacing w:line="324" w:lineRule="auto"/>
        <w:ind w:firstLine="585"/>
        <w:rPr>
          <w:rFonts w:ascii="仿宋" w:eastAsia="仿宋" w:hAnsi="仿宋" w:cs="Times New Roman"/>
          <w:sz w:val="29"/>
          <w:szCs w:val="29"/>
          <w:shd w:val="clear" w:color="auto" w:fill="FFFFFF"/>
        </w:rPr>
      </w:pPr>
      <w:r>
        <w:rPr>
          <w:rFonts w:ascii="仿宋" w:eastAsia="仿宋" w:hAnsi="仿宋" w:cs="仿宋" w:hint="eastAsia"/>
          <w:sz w:val="29"/>
          <w:szCs w:val="29"/>
          <w:shd w:val="clear" w:color="auto" w:fill="FFFFFF"/>
        </w:rPr>
        <w:t>校外</w:t>
      </w:r>
      <w:r w:rsidRPr="00EC5DF3">
        <w:rPr>
          <w:rFonts w:ascii="仿宋" w:eastAsia="仿宋" w:hAnsi="仿宋" w:cs="仿宋" w:hint="eastAsia"/>
          <w:sz w:val="29"/>
          <w:szCs w:val="29"/>
          <w:shd w:val="clear" w:color="auto" w:fill="FFFFFF"/>
        </w:rPr>
        <w:t>申请人应为国内外高校、科研院所正式在编人员，具有博士学位。申请当年</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月</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日未满</w:t>
      </w:r>
      <w:r w:rsidRPr="00EC5DF3">
        <w:rPr>
          <w:rFonts w:ascii="仿宋" w:eastAsia="仿宋" w:hAnsi="仿宋" w:cs="仿宋"/>
          <w:sz w:val="29"/>
          <w:szCs w:val="29"/>
          <w:shd w:val="clear" w:color="auto" w:fill="FFFFFF"/>
        </w:rPr>
        <w:t>36</w:t>
      </w:r>
      <w:r w:rsidRPr="00EC5DF3">
        <w:rPr>
          <w:rFonts w:ascii="仿宋" w:eastAsia="仿宋" w:hAnsi="仿宋" w:cs="仿宋" w:hint="eastAsia"/>
          <w:sz w:val="29"/>
          <w:szCs w:val="29"/>
          <w:shd w:val="clear" w:color="auto" w:fill="FFFFFF"/>
        </w:rPr>
        <w:t>周岁</w:t>
      </w:r>
      <w:r w:rsidRPr="00EC5DF3">
        <w:rPr>
          <w:rFonts w:ascii="仿宋" w:eastAsia="仿宋" w:hAnsi="仿宋" w:cs="仿宋"/>
          <w:sz w:val="29"/>
          <w:szCs w:val="29"/>
          <w:shd w:val="clear" w:color="auto" w:fill="FFFFFF"/>
        </w:rPr>
        <w:t>[1979</w:t>
      </w:r>
      <w:r w:rsidRPr="00EC5DF3">
        <w:rPr>
          <w:rFonts w:ascii="仿宋" w:eastAsia="仿宋" w:hAnsi="仿宋" w:cs="仿宋" w:hint="eastAsia"/>
          <w:sz w:val="29"/>
          <w:szCs w:val="29"/>
          <w:shd w:val="clear" w:color="auto" w:fill="FFFFFF"/>
        </w:rPr>
        <w:t>年</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月</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日以后出生</w:t>
      </w:r>
      <w:r w:rsidRPr="00EC5DF3">
        <w:rPr>
          <w:rFonts w:ascii="仿宋" w:eastAsia="仿宋" w:hAnsi="仿宋" w:cs="仿宋"/>
          <w:sz w:val="29"/>
          <w:szCs w:val="29"/>
          <w:shd w:val="clear" w:color="auto" w:fill="FFFFFF"/>
        </w:rPr>
        <w:t>]</w:t>
      </w:r>
      <w:r w:rsidRPr="00EC5DF3">
        <w:rPr>
          <w:rFonts w:ascii="仿宋" w:eastAsia="仿宋" w:hAnsi="仿宋" w:cs="仿宋" w:hint="eastAsia"/>
          <w:sz w:val="29"/>
          <w:szCs w:val="29"/>
          <w:shd w:val="clear" w:color="auto" w:fill="FFFFFF"/>
        </w:rPr>
        <w:t>。</w:t>
      </w:r>
    </w:p>
    <w:p w:rsidR="00BA34DD" w:rsidRPr="00EC5DF3" w:rsidRDefault="00BA34DD" w:rsidP="004A4F12">
      <w:pPr>
        <w:widowControl/>
        <w:shd w:val="clear" w:color="auto" w:fill="FFFFFF"/>
        <w:spacing w:line="324" w:lineRule="auto"/>
        <w:ind w:firstLine="585"/>
        <w:rPr>
          <w:rFonts w:ascii="仿宋" w:eastAsia="仿宋" w:hAnsi="仿宋" w:cs="Times New Roman"/>
          <w:sz w:val="29"/>
          <w:szCs w:val="29"/>
          <w:shd w:val="clear" w:color="auto" w:fill="FFFFFF"/>
        </w:rPr>
      </w:pPr>
      <w:r w:rsidRPr="00EC5DF3">
        <w:rPr>
          <w:rFonts w:ascii="仿宋" w:eastAsia="仿宋" w:hAnsi="仿宋" w:cs="仿宋" w:hint="eastAsia"/>
          <w:sz w:val="29"/>
          <w:szCs w:val="29"/>
          <w:shd w:val="clear" w:color="auto" w:fill="FFFFFF"/>
        </w:rPr>
        <w:t>校内合作申请人应为药物质量与安全预警教育部重点实验室及江苏省高校优势学科</w:t>
      </w:r>
      <w:r w:rsidRPr="00EC5DF3">
        <w:rPr>
          <w:rFonts w:ascii="仿宋" w:eastAsia="仿宋" w:hAnsi="仿宋" w:cs="仿宋"/>
          <w:sz w:val="29"/>
          <w:szCs w:val="29"/>
          <w:shd w:val="clear" w:color="auto" w:fill="FFFFFF"/>
        </w:rPr>
        <w:t>-</w:t>
      </w:r>
      <w:r w:rsidRPr="00EC5DF3">
        <w:rPr>
          <w:rFonts w:ascii="仿宋" w:eastAsia="仿宋" w:hAnsi="仿宋" w:cs="仿宋" w:hint="eastAsia"/>
          <w:sz w:val="29"/>
          <w:szCs w:val="29"/>
          <w:shd w:val="clear" w:color="auto" w:fill="FFFFFF"/>
        </w:rPr>
        <w:t>药学（药物分析）学科的在编人员，具有博士学位。申请当年</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月</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日未满</w:t>
      </w:r>
      <w:r w:rsidRPr="00EC5DF3">
        <w:rPr>
          <w:rFonts w:ascii="仿宋" w:eastAsia="仿宋" w:hAnsi="仿宋" w:cs="仿宋"/>
          <w:sz w:val="29"/>
          <w:szCs w:val="29"/>
          <w:shd w:val="clear" w:color="auto" w:fill="FFFFFF"/>
        </w:rPr>
        <w:t>36</w:t>
      </w:r>
      <w:r w:rsidRPr="00EC5DF3">
        <w:rPr>
          <w:rFonts w:ascii="仿宋" w:eastAsia="仿宋" w:hAnsi="仿宋" w:cs="仿宋" w:hint="eastAsia"/>
          <w:sz w:val="29"/>
          <w:szCs w:val="29"/>
          <w:shd w:val="clear" w:color="auto" w:fill="FFFFFF"/>
        </w:rPr>
        <w:t>周岁</w:t>
      </w:r>
      <w:r w:rsidRPr="00EC5DF3">
        <w:rPr>
          <w:rFonts w:ascii="仿宋" w:eastAsia="仿宋" w:hAnsi="仿宋" w:cs="仿宋"/>
          <w:sz w:val="29"/>
          <w:szCs w:val="29"/>
          <w:shd w:val="clear" w:color="auto" w:fill="FFFFFF"/>
        </w:rPr>
        <w:t>[1979</w:t>
      </w:r>
      <w:r w:rsidRPr="00EC5DF3">
        <w:rPr>
          <w:rFonts w:ascii="仿宋" w:eastAsia="仿宋" w:hAnsi="仿宋" w:cs="仿宋" w:hint="eastAsia"/>
          <w:sz w:val="29"/>
          <w:szCs w:val="29"/>
          <w:shd w:val="clear" w:color="auto" w:fill="FFFFFF"/>
        </w:rPr>
        <w:t>年</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月</w:t>
      </w:r>
      <w:r w:rsidRPr="00EC5DF3">
        <w:rPr>
          <w:rFonts w:ascii="仿宋" w:eastAsia="仿宋" w:hAnsi="仿宋" w:cs="仿宋"/>
          <w:sz w:val="29"/>
          <w:szCs w:val="29"/>
          <w:shd w:val="clear" w:color="auto" w:fill="FFFFFF"/>
        </w:rPr>
        <w:t>1</w:t>
      </w:r>
      <w:r w:rsidRPr="00EC5DF3">
        <w:rPr>
          <w:rFonts w:ascii="仿宋" w:eastAsia="仿宋" w:hAnsi="仿宋" w:cs="仿宋" w:hint="eastAsia"/>
          <w:sz w:val="29"/>
          <w:szCs w:val="29"/>
          <w:shd w:val="clear" w:color="auto" w:fill="FFFFFF"/>
        </w:rPr>
        <w:t>日以后出生</w:t>
      </w:r>
      <w:r w:rsidRPr="00EC5DF3">
        <w:rPr>
          <w:rFonts w:ascii="仿宋" w:eastAsia="仿宋" w:hAnsi="仿宋" w:cs="仿宋"/>
          <w:sz w:val="29"/>
          <w:szCs w:val="29"/>
          <w:shd w:val="clear" w:color="auto" w:fill="FFFFFF"/>
        </w:rPr>
        <w:t>]</w:t>
      </w:r>
      <w:r w:rsidRPr="00EC5DF3">
        <w:rPr>
          <w:rFonts w:ascii="仿宋" w:eastAsia="仿宋" w:hAnsi="仿宋" w:cs="仿宋" w:hint="eastAsia"/>
          <w:sz w:val="29"/>
          <w:szCs w:val="29"/>
          <w:shd w:val="clear" w:color="auto" w:fill="FFFFFF"/>
        </w:rPr>
        <w:t>。</w:t>
      </w:r>
    </w:p>
    <w:p w:rsidR="00BA34DD" w:rsidRPr="00EC5DF3" w:rsidRDefault="00BA34DD" w:rsidP="004A4F12">
      <w:pPr>
        <w:widowControl/>
        <w:shd w:val="clear" w:color="auto" w:fill="FFFFFF"/>
        <w:spacing w:line="324" w:lineRule="auto"/>
        <w:rPr>
          <w:rFonts w:ascii="Simsun" w:hAnsi="Simsun" w:cs="Simsun"/>
          <w:kern w:val="0"/>
        </w:rPr>
      </w:pPr>
      <w:r w:rsidRPr="00EC5DF3">
        <w:rPr>
          <w:rFonts w:ascii="仿宋" w:eastAsia="仿宋" w:hAnsi="仿宋" w:cs="仿宋" w:hint="eastAsia"/>
          <w:kern w:val="0"/>
          <w:sz w:val="28"/>
          <w:szCs w:val="28"/>
        </w:rPr>
        <w:t>三、</w:t>
      </w:r>
      <w:r w:rsidRPr="003D4AF6">
        <w:rPr>
          <w:rFonts w:ascii="仿宋" w:eastAsia="仿宋" w:hAnsi="仿宋" w:cs="仿宋" w:hint="eastAsia"/>
          <w:b/>
          <w:bCs/>
          <w:kern w:val="0"/>
          <w:sz w:val="28"/>
          <w:szCs w:val="28"/>
        </w:rPr>
        <w:t>项目</w:t>
      </w:r>
      <w:r w:rsidRPr="00EC5DF3">
        <w:rPr>
          <w:rFonts w:ascii="仿宋" w:eastAsia="仿宋" w:hAnsi="仿宋" w:cs="仿宋" w:hint="eastAsia"/>
          <w:b/>
          <w:bCs/>
          <w:kern w:val="0"/>
          <w:sz w:val="28"/>
          <w:szCs w:val="28"/>
        </w:rPr>
        <w:t>资助：</w:t>
      </w:r>
    </w:p>
    <w:p w:rsidR="00BA34DD" w:rsidRPr="00EC5DF3" w:rsidRDefault="00BA34DD" w:rsidP="004A4F12">
      <w:pPr>
        <w:widowControl/>
        <w:shd w:val="clear" w:color="auto" w:fill="FFFFFF"/>
        <w:spacing w:line="324" w:lineRule="auto"/>
        <w:ind w:firstLine="570"/>
        <w:rPr>
          <w:rFonts w:ascii="仿宋" w:eastAsia="仿宋" w:hAnsi="仿宋" w:cs="Times New Roman"/>
          <w:sz w:val="29"/>
          <w:szCs w:val="29"/>
          <w:shd w:val="clear" w:color="auto" w:fill="FFFFFF"/>
        </w:rPr>
      </w:pPr>
      <w:r w:rsidRPr="00EC5DF3">
        <w:rPr>
          <w:rFonts w:ascii="仿宋" w:eastAsia="仿宋" w:hAnsi="仿宋" w:cs="仿宋" w:hint="eastAsia"/>
          <w:sz w:val="29"/>
          <w:szCs w:val="29"/>
          <w:shd w:val="clear" w:color="auto" w:fill="FFFFFF"/>
        </w:rPr>
        <w:t>本年度开放研究课题拟资助面上项目</w:t>
      </w:r>
      <w:r w:rsidRPr="00EC5DF3">
        <w:rPr>
          <w:rFonts w:ascii="仿宋" w:eastAsia="仿宋" w:hAnsi="仿宋" w:cs="仿宋"/>
          <w:sz w:val="29"/>
          <w:szCs w:val="29"/>
          <w:shd w:val="clear" w:color="auto" w:fill="FFFFFF"/>
        </w:rPr>
        <w:t>4-5</w:t>
      </w:r>
      <w:r w:rsidRPr="00EC5DF3">
        <w:rPr>
          <w:rFonts w:ascii="仿宋" w:eastAsia="仿宋" w:hAnsi="仿宋" w:cs="仿宋" w:hint="eastAsia"/>
          <w:sz w:val="29"/>
          <w:szCs w:val="29"/>
          <w:shd w:val="clear" w:color="auto" w:fill="FFFFFF"/>
        </w:rPr>
        <w:t>项，经费为每项</w:t>
      </w:r>
      <w:r w:rsidRPr="00EC5DF3">
        <w:rPr>
          <w:rFonts w:ascii="仿宋" w:eastAsia="仿宋" w:hAnsi="仿宋" w:cs="仿宋"/>
          <w:sz w:val="29"/>
          <w:szCs w:val="29"/>
          <w:shd w:val="clear" w:color="auto" w:fill="FFFFFF"/>
        </w:rPr>
        <w:t>3</w:t>
      </w:r>
      <w:r w:rsidRPr="00EC5DF3">
        <w:rPr>
          <w:rFonts w:ascii="仿宋" w:eastAsia="仿宋" w:hAnsi="仿宋" w:cs="仿宋" w:hint="eastAsia"/>
          <w:sz w:val="29"/>
          <w:szCs w:val="29"/>
          <w:shd w:val="clear" w:color="auto" w:fill="FFFFFF"/>
        </w:rPr>
        <w:t>万元；拟资助青年项目</w:t>
      </w:r>
      <w:r w:rsidRPr="00EC5DF3">
        <w:rPr>
          <w:rFonts w:ascii="仿宋" w:eastAsia="仿宋" w:hAnsi="仿宋" w:cs="仿宋"/>
          <w:sz w:val="29"/>
          <w:szCs w:val="29"/>
          <w:shd w:val="clear" w:color="auto" w:fill="FFFFFF"/>
        </w:rPr>
        <w:t>4-5</w:t>
      </w:r>
      <w:r w:rsidRPr="00EC5DF3">
        <w:rPr>
          <w:rFonts w:ascii="仿宋" w:eastAsia="仿宋" w:hAnsi="仿宋" w:cs="仿宋" w:hint="eastAsia"/>
          <w:sz w:val="29"/>
          <w:szCs w:val="29"/>
          <w:shd w:val="clear" w:color="auto" w:fill="FFFFFF"/>
        </w:rPr>
        <w:t>项，经费为每项</w:t>
      </w:r>
      <w:r w:rsidRPr="00EC5DF3">
        <w:rPr>
          <w:rFonts w:ascii="仿宋" w:eastAsia="仿宋" w:hAnsi="仿宋" w:cs="仿宋"/>
          <w:sz w:val="29"/>
          <w:szCs w:val="29"/>
          <w:shd w:val="clear" w:color="auto" w:fill="FFFFFF"/>
        </w:rPr>
        <w:t>2</w:t>
      </w:r>
      <w:r w:rsidRPr="00EC5DF3">
        <w:rPr>
          <w:rFonts w:ascii="仿宋" w:eastAsia="仿宋" w:hAnsi="仿宋" w:cs="仿宋" w:hint="eastAsia"/>
          <w:sz w:val="29"/>
          <w:szCs w:val="29"/>
          <w:shd w:val="clear" w:color="auto" w:fill="FFFFFF"/>
        </w:rPr>
        <w:t>万元。研究期限为</w:t>
      </w:r>
      <w:r w:rsidRPr="00EC5DF3">
        <w:rPr>
          <w:rFonts w:ascii="仿宋" w:eastAsia="仿宋" w:hAnsi="仿宋" w:cs="仿宋"/>
          <w:sz w:val="29"/>
          <w:szCs w:val="29"/>
          <w:shd w:val="clear" w:color="auto" w:fill="FFFFFF"/>
        </w:rPr>
        <w:t>2</w:t>
      </w:r>
      <w:r w:rsidRPr="00EC5DF3">
        <w:rPr>
          <w:rFonts w:ascii="仿宋" w:eastAsia="仿宋" w:hAnsi="仿宋" w:cs="仿宋" w:hint="eastAsia"/>
          <w:sz w:val="29"/>
          <w:szCs w:val="29"/>
          <w:shd w:val="clear" w:color="auto" w:fill="FFFFFF"/>
        </w:rPr>
        <w:t>年。</w:t>
      </w:r>
    </w:p>
    <w:p w:rsidR="00BA34DD" w:rsidRPr="005F48A3" w:rsidRDefault="00BA34DD" w:rsidP="004A4F12">
      <w:pPr>
        <w:widowControl/>
        <w:shd w:val="clear" w:color="auto" w:fill="FFFFFF"/>
        <w:spacing w:line="324" w:lineRule="auto"/>
        <w:rPr>
          <w:rFonts w:ascii="Simsun" w:hAnsi="Simsun" w:cs="Simsun"/>
          <w:color w:val="000000"/>
          <w:kern w:val="0"/>
        </w:rPr>
      </w:pPr>
      <w:r w:rsidRPr="005F48A3">
        <w:rPr>
          <w:rFonts w:ascii="仿宋" w:eastAsia="仿宋" w:hAnsi="仿宋" w:cs="仿宋" w:hint="eastAsia"/>
          <w:b/>
          <w:bCs/>
          <w:color w:val="000000"/>
          <w:kern w:val="0"/>
          <w:sz w:val="28"/>
          <w:szCs w:val="28"/>
        </w:rPr>
        <w:t>四、项目考核</w:t>
      </w:r>
    </w:p>
    <w:p w:rsidR="00BA34DD" w:rsidRDefault="00BA34DD" w:rsidP="00485711">
      <w:pPr>
        <w:widowControl/>
        <w:shd w:val="clear" w:color="auto" w:fill="FFFFFF"/>
        <w:spacing w:line="324" w:lineRule="auto"/>
        <w:ind w:firstLineChars="200" w:firstLine="31680"/>
        <w:rPr>
          <w:rFonts w:ascii="仿宋" w:eastAsia="仿宋" w:hAnsi="仿宋" w:cs="Times New Roman"/>
          <w:color w:val="000000"/>
          <w:kern w:val="0"/>
          <w:sz w:val="28"/>
          <w:szCs w:val="28"/>
        </w:rPr>
      </w:pPr>
      <w:r w:rsidRPr="005F48A3">
        <w:rPr>
          <w:rFonts w:ascii="仿宋" w:eastAsia="仿宋" w:hAnsi="仿宋" w:cs="仿宋"/>
          <w:color w:val="000000"/>
          <w:kern w:val="0"/>
          <w:sz w:val="28"/>
          <w:szCs w:val="28"/>
        </w:rPr>
        <w:t>1</w:t>
      </w:r>
      <w:r w:rsidRPr="005F48A3">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面上</w:t>
      </w:r>
      <w:r w:rsidRPr="005F48A3">
        <w:rPr>
          <w:rFonts w:ascii="仿宋" w:eastAsia="仿宋" w:hAnsi="仿宋" w:cs="仿宋" w:hint="eastAsia"/>
          <w:color w:val="000000"/>
          <w:kern w:val="0"/>
          <w:sz w:val="28"/>
          <w:szCs w:val="28"/>
        </w:rPr>
        <w:t>项目</w:t>
      </w:r>
      <w:r>
        <w:rPr>
          <w:rFonts w:ascii="仿宋" w:eastAsia="仿宋" w:hAnsi="仿宋" w:cs="仿宋" w:hint="eastAsia"/>
          <w:color w:val="000000"/>
          <w:kern w:val="0"/>
          <w:sz w:val="28"/>
          <w:szCs w:val="28"/>
        </w:rPr>
        <w:t>需发表以“</w:t>
      </w:r>
      <w:r>
        <w:rPr>
          <w:rFonts w:ascii="仿宋" w:eastAsia="仿宋" w:hAnsi="仿宋" w:cs="仿宋" w:hint="eastAsia"/>
          <w:color w:val="000000"/>
          <w:sz w:val="29"/>
          <w:szCs w:val="29"/>
          <w:shd w:val="clear" w:color="auto" w:fill="FFFFFF"/>
        </w:rPr>
        <w:t>药物质量与安全预警教育部重点实验室</w:t>
      </w:r>
      <w:r>
        <w:rPr>
          <w:rFonts w:ascii="仿宋" w:eastAsia="仿宋" w:hAnsi="仿宋" w:cs="仿宋" w:hint="eastAsia"/>
          <w:color w:val="000000"/>
          <w:kern w:val="0"/>
          <w:sz w:val="28"/>
          <w:szCs w:val="28"/>
        </w:rPr>
        <w:t>”为第一署名单位的学术论文</w:t>
      </w:r>
      <w:r>
        <w:rPr>
          <w:rFonts w:ascii="仿宋" w:eastAsia="仿宋" w:hAnsi="仿宋" w:cs="仿宋"/>
          <w:color w:val="000000"/>
          <w:kern w:val="0"/>
          <w:sz w:val="28"/>
          <w:szCs w:val="28"/>
        </w:rPr>
        <w:t>2-3</w:t>
      </w:r>
      <w:r>
        <w:rPr>
          <w:rFonts w:ascii="仿宋" w:eastAsia="仿宋" w:hAnsi="仿宋" w:cs="仿宋" w:hint="eastAsia"/>
          <w:color w:val="000000"/>
          <w:kern w:val="0"/>
          <w:sz w:val="28"/>
          <w:szCs w:val="28"/>
        </w:rPr>
        <w:t>篇，且至少有</w:t>
      </w:r>
      <w:r>
        <w:rPr>
          <w:rFonts w:ascii="仿宋" w:eastAsia="仿宋" w:hAnsi="仿宋" w:cs="仿宋"/>
          <w:color w:val="000000"/>
          <w:kern w:val="0"/>
          <w:sz w:val="28"/>
          <w:szCs w:val="28"/>
        </w:rPr>
        <w:t>1</w:t>
      </w:r>
      <w:r>
        <w:rPr>
          <w:rFonts w:ascii="仿宋" w:eastAsia="仿宋" w:hAnsi="仿宋" w:cs="仿宋" w:hint="eastAsia"/>
          <w:color w:val="000000"/>
          <w:kern w:val="0"/>
          <w:sz w:val="28"/>
          <w:szCs w:val="28"/>
        </w:rPr>
        <w:t>篇为</w:t>
      </w:r>
      <w:r>
        <w:rPr>
          <w:rFonts w:ascii="仿宋" w:eastAsia="仿宋" w:hAnsi="仿宋" w:cs="仿宋"/>
          <w:color w:val="000000"/>
          <w:kern w:val="0"/>
          <w:sz w:val="28"/>
          <w:szCs w:val="28"/>
        </w:rPr>
        <w:t>SCI</w:t>
      </w:r>
      <w:r>
        <w:rPr>
          <w:rFonts w:ascii="仿宋" w:eastAsia="仿宋" w:hAnsi="仿宋" w:cs="仿宋" w:hint="eastAsia"/>
          <w:color w:val="000000"/>
          <w:kern w:val="0"/>
          <w:sz w:val="28"/>
          <w:szCs w:val="28"/>
        </w:rPr>
        <w:t>收录论文；</w:t>
      </w:r>
    </w:p>
    <w:p w:rsidR="00BA34DD" w:rsidRDefault="00BA34DD" w:rsidP="00485711">
      <w:pPr>
        <w:widowControl/>
        <w:shd w:val="clear" w:color="auto" w:fill="FFFFFF"/>
        <w:spacing w:line="324" w:lineRule="auto"/>
        <w:ind w:firstLineChars="200" w:firstLine="31680"/>
        <w:rPr>
          <w:rFonts w:ascii="仿宋" w:eastAsia="仿宋" w:hAnsi="仿宋" w:cs="Times New Roman"/>
          <w:color w:val="000000"/>
          <w:kern w:val="0"/>
          <w:sz w:val="28"/>
          <w:szCs w:val="28"/>
        </w:rPr>
      </w:pP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、青年项目需发表以“</w:t>
      </w:r>
      <w:r>
        <w:rPr>
          <w:rFonts w:ascii="仿宋" w:eastAsia="仿宋" w:hAnsi="仿宋" w:cs="仿宋" w:hint="eastAsia"/>
          <w:color w:val="000000"/>
          <w:sz w:val="29"/>
          <w:szCs w:val="29"/>
          <w:shd w:val="clear" w:color="auto" w:fill="FFFFFF"/>
        </w:rPr>
        <w:t>药物质量与安全预警教育部重点实验室</w:t>
      </w:r>
      <w:r>
        <w:rPr>
          <w:rFonts w:ascii="仿宋" w:eastAsia="仿宋" w:hAnsi="仿宋" w:cs="仿宋" w:hint="eastAsia"/>
          <w:color w:val="000000"/>
          <w:kern w:val="0"/>
          <w:sz w:val="28"/>
          <w:szCs w:val="28"/>
        </w:rPr>
        <w:t>”为第一署名单位的学术论文</w:t>
      </w:r>
      <w:r>
        <w:rPr>
          <w:rFonts w:ascii="仿宋" w:eastAsia="仿宋" w:hAnsi="仿宋" w:cs="仿宋"/>
          <w:color w:val="000000"/>
          <w:kern w:val="0"/>
          <w:sz w:val="28"/>
          <w:szCs w:val="28"/>
        </w:rPr>
        <w:t>1-2</w:t>
      </w:r>
      <w:r>
        <w:rPr>
          <w:rFonts w:ascii="仿宋" w:eastAsia="仿宋" w:hAnsi="仿宋" w:cs="仿宋" w:hint="eastAsia"/>
          <w:color w:val="000000"/>
          <w:kern w:val="0"/>
          <w:sz w:val="28"/>
          <w:szCs w:val="28"/>
        </w:rPr>
        <w:t>篇，且有</w:t>
      </w:r>
      <w:r>
        <w:rPr>
          <w:rFonts w:ascii="仿宋" w:eastAsia="仿宋" w:hAnsi="仿宋" w:cs="仿宋"/>
          <w:color w:val="000000"/>
          <w:kern w:val="0"/>
          <w:sz w:val="28"/>
          <w:szCs w:val="28"/>
        </w:rPr>
        <w:t>1</w:t>
      </w:r>
      <w:r>
        <w:rPr>
          <w:rFonts w:ascii="仿宋" w:eastAsia="仿宋" w:hAnsi="仿宋" w:cs="仿宋" w:hint="eastAsia"/>
          <w:color w:val="000000"/>
          <w:kern w:val="0"/>
          <w:sz w:val="28"/>
          <w:szCs w:val="28"/>
        </w:rPr>
        <w:t>篇为</w:t>
      </w:r>
      <w:r>
        <w:rPr>
          <w:rFonts w:ascii="仿宋" w:eastAsia="仿宋" w:hAnsi="仿宋" w:cs="仿宋"/>
          <w:color w:val="000000"/>
          <w:kern w:val="0"/>
          <w:sz w:val="28"/>
          <w:szCs w:val="28"/>
        </w:rPr>
        <w:t>SCI</w:t>
      </w:r>
      <w:r>
        <w:rPr>
          <w:rFonts w:ascii="仿宋" w:eastAsia="仿宋" w:hAnsi="仿宋" w:cs="仿宋" w:hint="eastAsia"/>
          <w:color w:val="000000"/>
          <w:kern w:val="0"/>
          <w:sz w:val="28"/>
          <w:szCs w:val="28"/>
        </w:rPr>
        <w:t>收录论文；</w:t>
      </w:r>
    </w:p>
    <w:p w:rsidR="00BA34DD" w:rsidRPr="0020249E" w:rsidRDefault="00BA34DD" w:rsidP="004A4F12">
      <w:pPr>
        <w:shd w:val="clear" w:color="auto" w:fill="FFFFFF"/>
        <w:spacing w:line="324" w:lineRule="auto"/>
        <w:rPr>
          <w:rFonts w:ascii="仿宋" w:eastAsia="仿宋" w:hAnsi="仿宋" w:cs="Times New Roman"/>
          <w:b/>
          <w:bCs/>
          <w:kern w:val="0"/>
          <w:sz w:val="28"/>
          <w:szCs w:val="28"/>
        </w:rPr>
      </w:pPr>
      <w:r w:rsidRPr="0020249E">
        <w:rPr>
          <w:rFonts w:ascii="仿宋" w:eastAsia="仿宋" w:hAnsi="仿宋" w:cs="仿宋" w:hint="eastAsia"/>
          <w:b/>
          <w:bCs/>
          <w:kern w:val="0"/>
          <w:sz w:val="28"/>
          <w:szCs w:val="28"/>
        </w:rPr>
        <w:t>五、其它事项</w:t>
      </w:r>
    </w:p>
    <w:p w:rsidR="00BA34DD" w:rsidRPr="00E50971" w:rsidRDefault="00BA34DD" w:rsidP="004A4F12">
      <w:pPr>
        <w:widowControl/>
        <w:shd w:val="clear" w:color="auto" w:fill="FFFFFF"/>
        <w:spacing w:line="324" w:lineRule="auto"/>
        <w:ind w:firstLine="560"/>
        <w:jc w:val="left"/>
        <w:rPr>
          <w:rFonts w:ascii="Times New Roman" w:eastAsia="仿宋" w:hAnsi="Times New Roman" w:cs="Times New Roman"/>
          <w:b/>
          <w:bCs/>
          <w:kern w:val="0"/>
          <w:sz w:val="29"/>
          <w:szCs w:val="29"/>
        </w:rPr>
      </w:pPr>
      <w:r w:rsidRPr="0020249E">
        <w:rPr>
          <w:rFonts w:ascii="仿宋" w:eastAsia="仿宋" w:hAnsi="仿宋" w:cs="仿宋"/>
          <w:kern w:val="0"/>
          <w:sz w:val="29"/>
          <w:szCs w:val="29"/>
        </w:rPr>
        <w:t>1</w:t>
      </w:r>
      <w:r w:rsidRPr="0020249E">
        <w:rPr>
          <w:rFonts w:ascii="仿宋" w:eastAsia="仿宋" w:hAnsi="仿宋" w:cs="仿宋" w:hint="eastAsia"/>
          <w:kern w:val="0"/>
          <w:sz w:val="29"/>
          <w:szCs w:val="29"/>
        </w:rPr>
        <w:t>、开放课题经费在本重点实验室使用，经费不外拨。经费使用需遵守《</w:t>
      </w:r>
      <w:r w:rsidRPr="0020249E">
        <w:rPr>
          <w:rFonts w:ascii="仿宋" w:eastAsia="仿宋" w:hAnsi="仿宋" w:cs="仿宋" w:hint="eastAsia"/>
          <w:sz w:val="29"/>
          <w:szCs w:val="29"/>
        </w:rPr>
        <w:t>教育部重点实验室专项经费管理办法</w:t>
      </w:r>
      <w:r w:rsidRPr="0020249E">
        <w:rPr>
          <w:rFonts w:ascii="仿宋" w:eastAsia="仿宋" w:hAnsi="仿宋" w:cs="仿宋" w:hint="eastAsia"/>
          <w:kern w:val="0"/>
          <w:sz w:val="29"/>
          <w:szCs w:val="29"/>
        </w:rPr>
        <w:t>》的规定。</w:t>
      </w:r>
      <w:r w:rsidRPr="0020249E">
        <w:rPr>
          <w:rFonts w:ascii="仿宋" w:eastAsia="仿宋" w:hAnsi="仿宋" w:cs="Times New Roman"/>
          <w:kern w:val="0"/>
          <w:sz w:val="29"/>
          <w:szCs w:val="29"/>
        </w:rPr>
        <w:br/>
      </w:r>
      <w:r>
        <w:rPr>
          <w:rFonts w:ascii="宋体" w:cs="宋体"/>
          <w:kern w:val="0"/>
          <w:sz w:val="29"/>
          <w:szCs w:val="29"/>
        </w:rPr>
        <w:t xml:space="preserve">    </w:t>
      </w:r>
      <w:r w:rsidRPr="0020249E">
        <w:rPr>
          <w:rFonts w:ascii="仿宋" w:eastAsia="仿宋" w:hAnsi="仿宋" w:cs="仿宋"/>
          <w:kern w:val="0"/>
          <w:sz w:val="29"/>
          <w:szCs w:val="29"/>
        </w:rPr>
        <w:t>2</w:t>
      </w:r>
      <w:r w:rsidRPr="0020249E">
        <w:rPr>
          <w:rFonts w:ascii="仿宋" w:eastAsia="仿宋" w:hAnsi="仿宋" w:cs="仿宋" w:hint="eastAsia"/>
          <w:kern w:val="0"/>
          <w:sz w:val="29"/>
          <w:szCs w:val="29"/>
        </w:rPr>
        <w:t>、利用本开放课题经费</w:t>
      </w:r>
      <w:r>
        <w:rPr>
          <w:rFonts w:ascii="仿宋" w:eastAsia="仿宋" w:hAnsi="仿宋" w:cs="仿宋" w:hint="eastAsia"/>
          <w:kern w:val="0"/>
          <w:sz w:val="29"/>
          <w:szCs w:val="29"/>
        </w:rPr>
        <w:t>资助</w:t>
      </w:r>
      <w:r w:rsidRPr="0020249E">
        <w:rPr>
          <w:rFonts w:ascii="仿宋" w:eastAsia="仿宋" w:hAnsi="仿宋" w:cs="仿宋" w:hint="eastAsia"/>
          <w:kern w:val="0"/>
          <w:sz w:val="29"/>
          <w:szCs w:val="29"/>
        </w:rPr>
        <w:t>完成的研究论文，第一署名单位为本重点实验室。中文为：</w:t>
      </w:r>
      <w:r w:rsidRPr="00E50971">
        <w:rPr>
          <w:rFonts w:ascii="仿宋" w:eastAsia="仿宋" w:hAnsi="仿宋" w:cs="仿宋" w:hint="eastAsia"/>
          <w:b/>
          <w:bCs/>
          <w:kern w:val="0"/>
          <w:sz w:val="29"/>
          <w:szCs w:val="29"/>
        </w:rPr>
        <w:t>药物质量与安全预警教育部重点实验室（中国药科大学），南京</w:t>
      </w:r>
      <w:r w:rsidRPr="00E50971">
        <w:rPr>
          <w:rFonts w:ascii="仿宋" w:eastAsia="仿宋" w:hAnsi="仿宋" w:cs="仿宋"/>
          <w:b/>
          <w:bCs/>
          <w:kern w:val="0"/>
          <w:sz w:val="29"/>
          <w:szCs w:val="29"/>
        </w:rPr>
        <w:t>210009</w:t>
      </w:r>
      <w:r w:rsidRPr="00E50971">
        <w:rPr>
          <w:rFonts w:ascii="仿宋" w:eastAsia="仿宋" w:hAnsi="仿宋" w:cs="仿宋" w:hint="eastAsia"/>
          <w:b/>
          <w:bCs/>
          <w:kern w:val="0"/>
          <w:sz w:val="29"/>
          <w:szCs w:val="29"/>
        </w:rPr>
        <w:t>；</w:t>
      </w:r>
      <w:r>
        <w:rPr>
          <w:rFonts w:ascii="仿宋" w:eastAsia="仿宋" w:hAnsi="仿宋" w:cs="仿宋"/>
          <w:b/>
          <w:bCs/>
          <w:kern w:val="0"/>
          <w:sz w:val="29"/>
          <w:szCs w:val="29"/>
        </w:rPr>
        <w:t xml:space="preserve"> </w:t>
      </w:r>
      <w:r w:rsidRPr="0020249E">
        <w:rPr>
          <w:rFonts w:ascii="仿宋" w:eastAsia="仿宋" w:hAnsi="仿宋" w:cs="仿宋" w:hint="eastAsia"/>
          <w:kern w:val="0"/>
          <w:sz w:val="29"/>
          <w:szCs w:val="29"/>
        </w:rPr>
        <w:t>英文为：</w:t>
      </w:r>
      <w:r w:rsidRPr="002D2D79">
        <w:rPr>
          <w:rFonts w:ascii="Times New Roman" w:eastAsia="仿宋" w:hAnsi="Times New Roman" w:cs="Times New Roman"/>
          <w:b/>
          <w:bCs/>
          <w:kern w:val="0"/>
          <w:sz w:val="26"/>
          <w:szCs w:val="26"/>
        </w:rPr>
        <w:t>Key Laboratory of Drug Quality Control and Pharmacovigilance (China Pharmaceutical University), Ministry of Education, Nanjing 210009, China.</w:t>
      </w:r>
    </w:p>
    <w:p w:rsidR="00BA34DD" w:rsidRPr="0020249E" w:rsidRDefault="00BA34DD" w:rsidP="002D2D79">
      <w:pPr>
        <w:widowControl/>
        <w:shd w:val="clear" w:color="auto" w:fill="FFFFFF"/>
        <w:spacing w:line="324" w:lineRule="auto"/>
        <w:ind w:firstLine="560"/>
        <w:rPr>
          <w:rFonts w:ascii="仿宋" w:eastAsia="仿宋" w:hAnsi="仿宋" w:cs="Times New Roman"/>
          <w:kern w:val="0"/>
          <w:sz w:val="29"/>
          <w:szCs w:val="29"/>
        </w:rPr>
      </w:pPr>
      <w:r w:rsidRPr="0020249E">
        <w:rPr>
          <w:rFonts w:ascii="仿宋" w:eastAsia="仿宋" w:hAnsi="仿宋" w:cs="仿宋" w:hint="eastAsia"/>
          <w:kern w:val="0"/>
          <w:sz w:val="29"/>
          <w:szCs w:val="29"/>
        </w:rPr>
        <w:t>同时，论文中应注明“药物质量与安全预警教育部重点实验室</w:t>
      </w:r>
      <w:r w:rsidRPr="002D2D79">
        <w:rPr>
          <w:rFonts w:ascii="仿宋" w:eastAsia="仿宋" w:hAnsi="仿宋" w:cs="仿宋" w:hint="eastAsia"/>
          <w:kern w:val="0"/>
          <w:sz w:val="29"/>
          <w:szCs w:val="29"/>
        </w:rPr>
        <w:t>（中国药科大学）</w:t>
      </w:r>
      <w:r w:rsidRPr="0020249E">
        <w:rPr>
          <w:rFonts w:ascii="仿宋" w:eastAsia="仿宋" w:hAnsi="仿宋" w:cs="仿宋" w:hint="eastAsia"/>
          <w:kern w:val="0"/>
          <w:sz w:val="29"/>
          <w:szCs w:val="29"/>
        </w:rPr>
        <w:t>资助项目（编号：</w:t>
      </w:r>
      <w:r>
        <w:rPr>
          <w:rFonts w:ascii="仿宋" w:eastAsia="仿宋" w:hAnsi="仿宋" w:cs="仿宋"/>
          <w:kern w:val="0"/>
          <w:sz w:val="29"/>
          <w:szCs w:val="29"/>
        </w:rPr>
        <w:t xml:space="preserve"> </w:t>
      </w:r>
      <w:r w:rsidRPr="0020249E">
        <w:rPr>
          <w:rFonts w:ascii="仿宋" w:eastAsia="仿宋" w:hAnsi="仿宋" w:cs="仿宋" w:hint="eastAsia"/>
          <w:kern w:val="0"/>
          <w:sz w:val="29"/>
          <w:szCs w:val="29"/>
        </w:rPr>
        <w:t>）”；</w:t>
      </w:r>
      <w:r>
        <w:rPr>
          <w:rFonts w:ascii="仿宋" w:eastAsia="仿宋" w:hAnsi="仿宋" w:cs="仿宋" w:hint="eastAsia"/>
          <w:kern w:val="0"/>
          <w:sz w:val="29"/>
          <w:szCs w:val="29"/>
        </w:rPr>
        <w:t>或“</w:t>
      </w:r>
      <w:r w:rsidRPr="002D2D79">
        <w:rPr>
          <w:rFonts w:ascii="Times New Roman" w:eastAsia="仿宋" w:hAnsi="Times New Roman" w:cs="Times New Roman"/>
          <w:kern w:val="0"/>
          <w:sz w:val="28"/>
          <w:szCs w:val="28"/>
        </w:rPr>
        <w:t>This study was supported by the Open Project Program of Key Laboratory of Drug Quality Control and Pharmacovigilance</w:t>
      </w:r>
      <w:r>
        <w:rPr>
          <w:rFonts w:ascii="Times New Roman" w:eastAsia="仿宋" w:hAnsi="Times New Roman" w:cs="Times New Roman"/>
          <w:kern w:val="0"/>
          <w:sz w:val="28"/>
          <w:szCs w:val="28"/>
        </w:rPr>
        <w:t xml:space="preserve"> </w:t>
      </w:r>
      <w:r w:rsidRPr="002D2D79">
        <w:rPr>
          <w:rFonts w:ascii="Times New Roman" w:eastAsia="仿宋" w:hAnsi="Times New Roman" w:cs="Times New Roman"/>
          <w:kern w:val="0"/>
          <w:sz w:val="28"/>
          <w:szCs w:val="28"/>
        </w:rPr>
        <w:t>(China Pharmaceutical University),</w:t>
      </w:r>
      <w:r>
        <w:rPr>
          <w:rFonts w:ascii="Times New Roman" w:eastAsia="仿宋" w:hAnsi="Times New Roman" w:cs="Times New Roman"/>
          <w:kern w:val="0"/>
          <w:sz w:val="28"/>
          <w:szCs w:val="28"/>
        </w:rPr>
        <w:t xml:space="preserve"> </w:t>
      </w:r>
      <w:r w:rsidRPr="002D2D79">
        <w:rPr>
          <w:rFonts w:ascii="Times New Roman" w:eastAsia="仿宋" w:hAnsi="Times New Roman" w:cs="Times New Roman"/>
          <w:kern w:val="0"/>
          <w:sz w:val="28"/>
          <w:szCs w:val="28"/>
        </w:rPr>
        <w:t>Ministry of Education(No.</w:t>
      </w:r>
      <w:r>
        <w:rPr>
          <w:rFonts w:ascii="Times New Roman" w:eastAsia="仿宋" w:hAnsi="Times New Roman" w:cs="Times New Roman"/>
          <w:kern w:val="0"/>
          <w:sz w:val="28"/>
          <w:szCs w:val="28"/>
        </w:rPr>
        <w:t xml:space="preserve">  </w:t>
      </w:r>
      <w:r w:rsidRPr="002D2D79">
        <w:rPr>
          <w:rFonts w:ascii="Times New Roman" w:eastAsia="仿宋" w:hAnsi="Times New Roman" w:cs="Times New Roman"/>
          <w:kern w:val="0"/>
          <w:sz w:val="28"/>
          <w:szCs w:val="28"/>
        </w:rPr>
        <w:t>)</w:t>
      </w:r>
      <w:r>
        <w:rPr>
          <w:rFonts w:ascii="Times New Roman" w:eastAsia="仿宋" w:hAnsi="Times New Roman" w:cs="仿宋" w:hint="eastAsia"/>
          <w:kern w:val="0"/>
          <w:sz w:val="26"/>
          <w:szCs w:val="26"/>
        </w:rPr>
        <w:t>”</w:t>
      </w:r>
      <w:r w:rsidRPr="0020249E">
        <w:rPr>
          <w:rFonts w:ascii="仿宋" w:eastAsia="仿宋" w:hAnsi="仿宋" w:cs="仿宋" w:hint="eastAsia"/>
          <w:kern w:val="0"/>
          <w:sz w:val="29"/>
          <w:szCs w:val="29"/>
        </w:rPr>
        <w:t>。对于获奖、申请专利或进行技术转让的研究成果归属，处理原则同上。</w:t>
      </w:r>
    </w:p>
    <w:p w:rsidR="00BA34DD" w:rsidRPr="0020249E" w:rsidRDefault="00BA34DD" w:rsidP="004A4F12">
      <w:pPr>
        <w:widowControl/>
        <w:shd w:val="clear" w:color="auto" w:fill="FFFFFF"/>
        <w:spacing w:line="324" w:lineRule="auto"/>
        <w:ind w:firstLine="560"/>
        <w:jc w:val="left"/>
        <w:rPr>
          <w:rFonts w:ascii="仿宋" w:eastAsia="仿宋" w:hAnsi="仿宋" w:cs="Times New Roman"/>
          <w:kern w:val="0"/>
          <w:sz w:val="29"/>
          <w:szCs w:val="29"/>
        </w:rPr>
      </w:pPr>
      <w:r w:rsidRPr="0020249E">
        <w:rPr>
          <w:rFonts w:ascii="仿宋" w:eastAsia="仿宋" w:hAnsi="仿宋" w:cs="仿宋"/>
          <w:kern w:val="0"/>
          <w:sz w:val="29"/>
          <w:szCs w:val="29"/>
        </w:rPr>
        <w:t>3</w:t>
      </w:r>
      <w:r w:rsidRPr="0020249E">
        <w:rPr>
          <w:rFonts w:ascii="仿宋" w:eastAsia="仿宋" w:hAnsi="仿宋" w:cs="仿宋" w:hint="eastAsia"/>
          <w:kern w:val="0"/>
          <w:sz w:val="29"/>
          <w:szCs w:val="29"/>
        </w:rPr>
        <w:t>、同一执行期内每人申请主持（含校外申请人和校内合作申请人）及参与的开放课题项目数限</w:t>
      </w:r>
      <w:r w:rsidRPr="0020249E">
        <w:rPr>
          <w:rFonts w:ascii="仿宋" w:eastAsia="仿宋" w:hAnsi="仿宋" w:cs="仿宋"/>
          <w:kern w:val="0"/>
          <w:sz w:val="29"/>
          <w:szCs w:val="29"/>
        </w:rPr>
        <w:t>1</w:t>
      </w:r>
      <w:r w:rsidRPr="0020249E">
        <w:rPr>
          <w:rFonts w:ascii="仿宋" w:eastAsia="仿宋" w:hAnsi="仿宋" w:cs="仿宋" w:hint="eastAsia"/>
          <w:kern w:val="0"/>
          <w:sz w:val="29"/>
          <w:szCs w:val="29"/>
        </w:rPr>
        <w:t>项。</w:t>
      </w:r>
      <w:bookmarkStart w:id="0" w:name="_GoBack"/>
      <w:bookmarkEnd w:id="0"/>
    </w:p>
    <w:p w:rsidR="00BA34DD" w:rsidRPr="009C2906" w:rsidRDefault="00BA34DD" w:rsidP="004A4F12">
      <w:pPr>
        <w:widowControl/>
        <w:shd w:val="clear" w:color="auto" w:fill="FFFFFF"/>
        <w:spacing w:line="324" w:lineRule="auto"/>
        <w:rPr>
          <w:rFonts w:ascii="Simsun" w:hAnsi="Simsun" w:cs="Simsun"/>
          <w:color w:val="000000"/>
          <w:kern w:val="0"/>
        </w:rPr>
      </w:pPr>
      <w:r>
        <w:rPr>
          <w:rFonts w:ascii="仿宋" w:eastAsia="仿宋" w:hAnsi="仿宋" w:cs="仿宋" w:hint="eastAsia"/>
          <w:b/>
          <w:bCs/>
          <w:color w:val="000000"/>
          <w:kern w:val="0"/>
          <w:sz w:val="28"/>
          <w:szCs w:val="28"/>
        </w:rPr>
        <w:t>六</w:t>
      </w:r>
      <w:r w:rsidRPr="009C2906">
        <w:rPr>
          <w:rFonts w:ascii="仿宋" w:eastAsia="仿宋" w:hAnsi="仿宋" w:cs="仿宋" w:hint="eastAsia"/>
          <w:b/>
          <w:bCs/>
          <w:color w:val="000000"/>
          <w:kern w:val="0"/>
          <w:sz w:val="28"/>
          <w:szCs w:val="28"/>
        </w:rPr>
        <w:t>、申请</w:t>
      </w:r>
      <w:r>
        <w:rPr>
          <w:rFonts w:ascii="仿宋" w:eastAsia="仿宋" w:hAnsi="仿宋" w:cs="仿宋" w:hint="eastAsia"/>
          <w:b/>
          <w:bCs/>
          <w:color w:val="000000"/>
          <w:kern w:val="0"/>
          <w:sz w:val="28"/>
          <w:szCs w:val="28"/>
        </w:rPr>
        <w:t>提交</w:t>
      </w:r>
    </w:p>
    <w:p w:rsidR="00BA34DD" w:rsidRPr="0020249E" w:rsidRDefault="00BA34DD" w:rsidP="004A4F12">
      <w:pPr>
        <w:widowControl/>
        <w:shd w:val="clear" w:color="auto" w:fill="FFFFFF"/>
        <w:spacing w:line="324" w:lineRule="auto"/>
        <w:ind w:firstLine="560"/>
        <w:rPr>
          <w:rFonts w:ascii="仿宋" w:eastAsia="仿宋" w:hAnsi="仿宋" w:cs="Times New Roman"/>
          <w:kern w:val="0"/>
          <w:sz w:val="28"/>
          <w:szCs w:val="28"/>
        </w:rPr>
      </w:pPr>
      <w:r w:rsidRPr="0020249E">
        <w:rPr>
          <w:rFonts w:ascii="仿宋" w:eastAsia="仿宋" w:hAnsi="仿宋" w:cs="仿宋" w:hint="eastAsia"/>
          <w:kern w:val="0"/>
          <w:sz w:val="28"/>
          <w:szCs w:val="28"/>
        </w:rPr>
        <w:t>拟申报人员请</w:t>
      </w:r>
      <w:r>
        <w:rPr>
          <w:rFonts w:ascii="仿宋" w:eastAsia="仿宋" w:hAnsi="仿宋" w:cs="仿宋" w:hint="eastAsia"/>
          <w:kern w:val="0"/>
          <w:sz w:val="28"/>
          <w:szCs w:val="28"/>
        </w:rPr>
        <w:t>参照本</w:t>
      </w:r>
      <w:r w:rsidRPr="0020249E">
        <w:rPr>
          <w:rFonts w:ascii="仿宋" w:eastAsia="仿宋" w:hAnsi="仿宋" w:cs="仿宋" w:hint="eastAsia"/>
          <w:kern w:val="0"/>
          <w:sz w:val="28"/>
          <w:szCs w:val="28"/>
        </w:rPr>
        <w:t>指南，按照填报说明认真填写《药物质量与安全预警教育部重点实验室</w:t>
      </w:r>
      <w:r>
        <w:rPr>
          <w:rFonts w:ascii="仿宋" w:eastAsia="仿宋" w:hAnsi="仿宋" w:cs="仿宋" w:hint="eastAsia"/>
          <w:kern w:val="0"/>
          <w:sz w:val="28"/>
          <w:szCs w:val="28"/>
        </w:rPr>
        <w:t>（中国药科大学）开放课题</w:t>
      </w:r>
      <w:r w:rsidRPr="0020249E">
        <w:rPr>
          <w:rFonts w:ascii="仿宋" w:eastAsia="仿宋" w:hAnsi="仿宋" w:cs="仿宋" w:hint="eastAsia"/>
          <w:kern w:val="0"/>
          <w:sz w:val="28"/>
          <w:szCs w:val="28"/>
        </w:rPr>
        <w:t>申请书</w:t>
      </w:r>
      <w:r w:rsidRPr="0020249E">
        <w:rPr>
          <w:rFonts w:ascii="仿宋" w:eastAsia="仿宋" w:hAnsi="仿宋" w:cs="仿宋"/>
          <w:kern w:val="0"/>
          <w:sz w:val="28"/>
          <w:szCs w:val="28"/>
        </w:rPr>
        <w:t>201</w:t>
      </w:r>
      <w:r>
        <w:rPr>
          <w:rFonts w:ascii="仿宋" w:eastAsia="仿宋" w:hAnsi="仿宋" w:cs="仿宋"/>
          <w:kern w:val="0"/>
          <w:sz w:val="28"/>
          <w:szCs w:val="28"/>
        </w:rPr>
        <w:t>5</w:t>
      </w:r>
      <w:r w:rsidRPr="0020249E">
        <w:rPr>
          <w:rFonts w:ascii="仿宋" w:eastAsia="仿宋" w:hAnsi="仿宋" w:cs="仿宋" w:hint="eastAsia"/>
          <w:kern w:val="0"/>
          <w:sz w:val="28"/>
          <w:szCs w:val="28"/>
        </w:rPr>
        <w:t>》，并按照《教育部重点实验室专项经费管理办法》制作经费预算表（只限申请表所列项目），于</w:t>
      </w:r>
      <w:r w:rsidRPr="00982FCE">
        <w:rPr>
          <w:rFonts w:ascii="仿宋" w:eastAsia="仿宋" w:hAnsi="仿宋" w:cs="仿宋"/>
          <w:b/>
          <w:bCs/>
          <w:kern w:val="0"/>
          <w:sz w:val="28"/>
          <w:szCs w:val="28"/>
        </w:rPr>
        <w:t>2015</w:t>
      </w:r>
      <w:r w:rsidRPr="00982FCE">
        <w:rPr>
          <w:rFonts w:ascii="仿宋" w:eastAsia="仿宋" w:hAnsi="仿宋" w:cs="仿宋" w:hint="eastAsia"/>
          <w:b/>
          <w:bCs/>
          <w:kern w:val="0"/>
          <w:sz w:val="28"/>
          <w:szCs w:val="28"/>
        </w:rPr>
        <w:t>年</w:t>
      </w:r>
      <w:r w:rsidRPr="00982FCE">
        <w:rPr>
          <w:rFonts w:ascii="仿宋" w:eastAsia="仿宋" w:hAnsi="仿宋" w:cs="仿宋"/>
          <w:b/>
          <w:bCs/>
          <w:kern w:val="0"/>
          <w:sz w:val="28"/>
          <w:szCs w:val="28"/>
        </w:rPr>
        <w:t>8</w:t>
      </w:r>
      <w:r w:rsidRPr="00982FCE">
        <w:rPr>
          <w:rFonts w:ascii="仿宋" w:eastAsia="仿宋" w:hAnsi="仿宋" w:cs="仿宋" w:hint="eastAsia"/>
          <w:b/>
          <w:bCs/>
          <w:kern w:val="0"/>
          <w:sz w:val="28"/>
          <w:szCs w:val="28"/>
        </w:rPr>
        <w:t>月</w:t>
      </w:r>
      <w:r w:rsidRPr="00982FCE">
        <w:rPr>
          <w:rFonts w:ascii="仿宋" w:eastAsia="仿宋" w:hAnsi="仿宋" w:cs="仿宋"/>
          <w:b/>
          <w:bCs/>
          <w:kern w:val="0"/>
          <w:sz w:val="28"/>
          <w:szCs w:val="28"/>
        </w:rPr>
        <w:t>15</w:t>
      </w:r>
      <w:r w:rsidRPr="00982FCE">
        <w:rPr>
          <w:rFonts w:ascii="仿宋" w:eastAsia="仿宋" w:hAnsi="仿宋" w:cs="仿宋" w:hint="eastAsia"/>
          <w:b/>
          <w:bCs/>
          <w:kern w:val="0"/>
          <w:sz w:val="28"/>
          <w:szCs w:val="28"/>
        </w:rPr>
        <w:t>日前</w:t>
      </w:r>
      <w:r>
        <w:rPr>
          <w:rFonts w:ascii="仿宋" w:eastAsia="仿宋" w:hAnsi="仿宋" w:cs="仿宋" w:hint="eastAsia"/>
          <w:kern w:val="0"/>
          <w:sz w:val="28"/>
          <w:szCs w:val="28"/>
        </w:rPr>
        <w:t>将</w:t>
      </w:r>
      <w:r w:rsidRPr="0020249E">
        <w:rPr>
          <w:rFonts w:ascii="仿宋" w:eastAsia="仿宋" w:hAnsi="仿宋" w:cs="仿宋" w:hint="eastAsia"/>
          <w:kern w:val="0"/>
          <w:sz w:val="28"/>
          <w:szCs w:val="28"/>
        </w:rPr>
        <w:t>申请书送交</w:t>
      </w:r>
      <w:r>
        <w:rPr>
          <w:rFonts w:ascii="仿宋" w:eastAsia="仿宋" w:hAnsi="仿宋" w:cs="仿宋" w:hint="eastAsia"/>
          <w:kern w:val="0"/>
          <w:sz w:val="28"/>
          <w:szCs w:val="28"/>
        </w:rPr>
        <w:t>本</w:t>
      </w:r>
      <w:r w:rsidRPr="0020249E">
        <w:rPr>
          <w:rFonts w:ascii="仿宋" w:eastAsia="仿宋" w:hAnsi="仿宋" w:cs="仿宋" w:hint="eastAsia"/>
          <w:kern w:val="0"/>
          <w:sz w:val="28"/>
          <w:szCs w:val="28"/>
        </w:rPr>
        <w:t>重点实验室，同时发送电子文本至</w:t>
      </w:r>
      <w:r w:rsidRPr="0020249E">
        <w:rPr>
          <w:rFonts w:ascii="仿宋" w:eastAsia="仿宋" w:hAnsi="仿宋" w:cs="仿宋"/>
          <w:kern w:val="0"/>
          <w:sz w:val="28"/>
          <w:szCs w:val="28"/>
        </w:rPr>
        <w:t>fengguoxu@gmail.com</w:t>
      </w:r>
      <w:r>
        <w:rPr>
          <w:rFonts w:ascii="仿宋" w:eastAsia="仿宋" w:hAnsi="仿宋" w:cs="仿宋" w:hint="eastAsia"/>
          <w:kern w:val="0"/>
          <w:sz w:val="28"/>
          <w:szCs w:val="28"/>
        </w:rPr>
        <w:t>，</w:t>
      </w:r>
      <w:r w:rsidRPr="0020249E">
        <w:rPr>
          <w:rFonts w:ascii="仿宋" w:eastAsia="仿宋" w:hAnsi="仿宋" w:cs="仿宋"/>
          <w:kern w:val="0"/>
          <w:sz w:val="28"/>
          <w:szCs w:val="28"/>
        </w:rPr>
        <w:t>zzj@cpu.edu.cn</w:t>
      </w:r>
      <w:r w:rsidRPr="0020249E">
        <w:rPr>
          <w:rFonts w:ascii="仿宋" w:eastAsia="仿宋" w:hAnsi="仿宋" w:cs="仿宋" w:hint="eastAsia"/>
          <w:kern w:val="0"/>
          <w:sz w:val="28"/>
          <w:szCs w:val="28"/>
        </w:rPr>
        <w:t>。</w:t>
      </w:r>
    </w:p>
    <w:p w:rsidR="00BA34DD" w:rsidRPr="0020249E" w:rsidRDefault="00BA34DD" w:rsidP="004A4F12">
      <w:pPr>
        <w:widowControl/>
        <w:shd w:val="clear" w:color="auto" w:fill="FFFFFF"/>
        <w:spacing w:line="324" w:lineRule="auto"/>
        <w:ind w:firstLine="560"/>
        <w:rPr>
          <w:rFonts w:ascii="仿宋" w:eastAsia="仿宋" w:hAnsi="仿宋" w:cs="Times New Roman"/>
          <w:kern w:val="0"/>
          <w:sz w:val="28"/>
          <w:szCs w:val="28"/>
        </w:rPr>
      </w:pPr>
      <w:r w:rsidRPr="0020249E">
        <w:rPr>
          <w:rFonts w:ascii="仿宋" w:eastAsia="仿宋" w:hAnsi="仿宋" w:cs="仿宋" w:hint="eastAsia"/>
          <w:kern w:val="0"/>
          <w:sz w:val="28"/>
          <w:szCs w:val="28"/>
        </w:rPr>
        <w:t>联</w:t>
      </w:r>
      <w:r w:rsidRPr="0020249E">
        <w:rPr>
          <w:rFonts w:ascii="仿宋" w:eastAsia="仿宋" w:hAnsi="仿宋" w:cs="仿宋"/>
          <w:kern w:val="0"/>
          <w:sz w:val="28"/>
          <w:szCs w:val="28"/>
        </w:rPr>
        <w:t xml:space="preserve"> </w:t>
      </w:r>
      <w:r w:rsidRPr="0020249E">
        <w:rPr>
          <w:rFonts w:ascii="仿宋" w:eastAsia="仿宋" w:hAnsi="仿宋" w:cs="仿宋" w:hint="eastAsia"/>
          <w:kern w:val="0"/>
          <w:sz w:val="28"/>
          <w:szCs w:val="28"/>
        </w:rPr>
        <w:t>系</w:t>
      </w:r>
      <w:r w:rsidRPr="0020249E">
        <w:rPr>
          <w:rFonts w:ascii="仿宋" w:eastAsia="仿宋" w:hAnsi="仿宋" w:cs="仿宋"/>
          <w:kern w:val="0"/>
          <w:sz w:val="28"/>
          <w:szCs w:val="28"/>
        </w:rPr>
        <w:t xml:space="preserve"> </w:t>
      </w:r>
      <w:r w:rsidRPr="0020249E">
        <w:rPr>
          <w:rFonts w:ascii="仿宋" w:eastAsia="仿宋" w:hAnsi="仿宋" w:cs="仿宋" w:hint="eastAsia"/>
          <w:kern w:val="0"/>
          <w:sz w:val="28"/>
          <w:szCs w:val="28"/>
        </w:rPr>
        <w:t>人：许风国</w:t>
      </w:r>
      <w:r>
        <w:rPr>
          <w:rFonts w:ascii="仿宋" w:eastAsia="仿宋" w:hAnsi="仿宋" w:cs="仿宋" w:hint="eastAsia"/>
          <w:kern w:val="0"/>
          <w:sz w:val="28"/>
          <w:szCs w:val="28"/>
        </w:rPr>
        <w:t>，</w:t>
      </w:r>
      <w:r>
        <w:rPr>
          <w:rFonts w:ascii="仿宋" w:eastAsia="仿宋" w:hAnsi="仿宋" w:cs="仿宋"/>
          <w:kern w:val="0"/>
          <w:sz w:val="28"/>
          <w:szCs w:val="28"/>
        </w:rPr>
        <w:t xml:space="preserve">      </w:t>
      </w:r>
      <w:r w:rsidRPr="0020249E">
        <w:rPr>
          <w:rFonts w:ascii="仿宋" w:eastAsia="仿宋" w:hAnsi="仿宋" w:cs="仿宋" w:hint="eastAsia"/>
          <w:kern w:val="0"/>
          <w:sz w:val="28"/>
          <w:szCs w:val="28"/>
        </w:rPr>
        <w:t>张尊建</w:t>
      </w:r>
    </w:p>
    <w:p w:rsidR="00BA34DD" w:rsidRPr="0020249E" w:rsidRDefault="00BA34DD" w:rsidP="004A4F12">
      <w:pPr>
        <w:widowControl/>
        <w:shd w:val="clear" w:color="auto" w:fill="FFFFFF"/>
        <w:spacing w:line="324" w:lineRule="auto"/>
        <w:ind w:firstLine="560"/>
        <w:rPr>
          <w:rFonts w:ascii="Simsun" w:hAnsi="Simsun" w:cs="Simsun"/>
          <w:kern w:val="0"/>
        </w:rPr>
      </w:pPr>
      <w:r w:rsidRPr="0020249E">
        <w:rPr>
          <w:rFonts w:ascii="仿宋" w:eastAsia="仿宋" w:hAnsi="仿宋" w:cs="仿宋" w:hint="eastAsia"/>
          <w:kern w:val="0"/>
          <w:sz w:val="28"/>
          <w:szCs w:val="28"/>
        </w:rPr>
        <w:t>联系电话：</w:t>
      </w:r>
      <w:r>
        <w:rPr>
          <w:rFonts w:ascii="仿宋" w:eastAsia="仿宋" w:hAnsi="仿宋" w:cs="仿宋"/>
          <w:kern w:val="0"/>
          <w:sz w:val="28"/>
          <w:szCs w:val="28"/>
        </w:rPr>
        <w:t>025-</w:t>
      </w:r>
      <w:r w:rsidRPr="0020249E">
        <w:rPr>
          <w:rFonts w:ascii="仿宋" w:eastAsia="仿宋" w:hAnsi="仿宋" w:cs="仿宋"/>
          <w:kern w:val="0"/>
          <w:sz w:val="28"/>
          <w:szCs w:val="28"/>
        </w:rPr>
        <w:t>83271021</w:t>
      </w:r>
      <w:r>
        <w:rPr>
          <w:rFonts w:ascii="仿宋" w:eastAsia="仿宋" w:hAnsi="仿宋" w:cs="仿宋" w:hint="eastAsia"/>
          <w:kern w:val="0"/>
          <w:sz w:val="28"/>
          <w:szCs w:val="28"/>
        </w:rPr>
        <w:t>，</w:t>
      </w:r>
      <w:r w:rsidRPr="0020249E">
        <w:rPr>
          <w:rFonts w:ascii="仿宋" w:eastAsia="仿宋" w:hAnsi="仿宋" w:cs="仿宋"/>
          <w:kern w:val="0"/>
          <w:sz w:val="28"/>
          <w:szCs w:val="28"/>
        </w:rPr>
        <w:t>83271454</w:t>
      </w:r>
    </w:p>
    <w:p w:rsidR="00BA34DD" w:rsidRDefault="00BA34DD" w:rsidP="004A4F12">
      <w:pPr>
        <w:widowControl/>
        <w:shd w:val="clear" w:color="auto" w:fill="FFFFFF"/>
        <w:spacing w:line="324" w:lineRule="auto"/>
        <w:rPr>
          <w:rFonts w:ascii="宋体" w:cs="Times New Roman"/>
          <w:color w:val="000000"/>
          <w:kern w:val="0"/>
          <w:sz w:val="28"/>
          <w:szCs w:val="28"/>
        </w:rPr>
      </w:pPr>
    </w:p>
    <w:p w:rsidR="00BA34DD" w:rsidRDefault="00BA34DD" w:rsidP="004A4F12">
      <w:pPr>
        <w:widowControl/>
        <w:shd w:val="clear" w:color="auto" w:fill="FFFFFF"/>
        <w:spacing w:line="324" w:lineRule="auto"/>
        <w:rPr>
          <w:rFonts w:ascii="宋体" w:cs="Times New Roman"/>
          <w:color w:val="000000"/>
          <w:kern w:val="0"/>
          <w:sz w:val="28"/>
          <w:szCs w:val="28"/>
        </w:rPr>
      </w:pPr>
    </w:p>
    <w:p w:rsidR="00BA34DD" w:rsidRPr="005F48A3" w:rsidRDefault="00BA34DD" w:rsidP="004A4F12">
      <w:pPr>
        <w:widowControl/>
        <w:shd w:val="clear" w:color="auto" w:fill="FFFFFF"/>
        <w:spacing w:line="324" w:lineRule="auto"/>
        <w:ind w:right="280"/>
        <w:jc w:val="right"/>
        <w:rPr>
          <w:rFonts w:ascii="Simsun" w:hAnsi="Simsun" w:cs="Simsun"/>
          <w:color w:val="000000"/>
          <w:kern w:val="0"/>
        </w:rPr>
      </w:pPr>
      <w:r w:rsidRPr="0020249E">
        <w:rPr>
          <w:rFonts w:ascii="仿宋" w:eastAsia="仿宋" w:hAnsi="仿宋" w:cs="仿宋" w:hint="eastAsia"/>
          <w:kern w:val="0"/>
          <w:sz w:val="28"/>
          <w:szCs w:val="28"/>
        </w:rPr>
        <w:t>药物质量与安全预警教育部重点实验室</w:t>
      </w:r>
      <w:r>
        <w:rPr>
          <w:rFonts w:ascii="仿宋" w:eastAsia="仿宋" w:hAnsi="仿宋" w:cs="仿宋" w:hint="eastAsia"/>
          <w:kern w:val="0"/>
          <w:sz w:val="28"/>
          <w:szCs w:val="28"/>
        </w:rPr>
        <w:t>（中国药科大学）</w:t>
      </w:r>
    </w:p>
    <w:p w:rsidR="00BA34DD" w:rsidRPr="005F48A3" w:rsidRDefault="00BA34DD" w:rsidP="00982FCE">
      <w:pPr>
        <w:wordWrap w:val="0"/>
        <w:spacing w:line="324" w:lineRule="auto"/>
        <w:ind w:right="560"/>
        <w:jc w:val="right"/>
        <w:rPr>
          <w:rFonts w:cs="Times New Roman"/>
          <w:b/>
          <w:bCs/>
          <w:sz w:val="28"/>
          <w:szCs w:val="28"/>
        </w:rPr>
      </w:pPr>
      <w:r w:rsidRPr="004A4F12">
        <w:rPr>
          <w:rFonts w:ascii="仿宋" w:eastAsia="仿宋" w:hAnsi="仿宋" w:cs="仿宋"/>
          <w:kern w:val="0"/>
          <w:sz w:val="28"/>
          <w:szCs w:val="28"/>
        </w:rPr>
        <w:t>201</w:t>
      </w:r>
      <w:r>
        <w:rPr>
          <w:rFonts w:ascii="仿宋" w:eastAsia="仿宋" w:hAnsi="仿宋" w:cs="仿宋"/>
          <w:kern w:val="0"/>
          <w:sz w:val="28"/>
          <w:szCs w:val="28"/>
        </w:rPr>
        <w:t>5</w:t>
      </w:r>
      <w:r w:rsidRPr="004A4F12">
        <w:rPr>
          <w:rFonts w:ascii="仿宋" w:eastAsia="仿宋" w:hAnsi="仿宋" w:cs="仿宋" w:hint="eastAsia"/>
          <w:kern w:val="0"/>
          <w:sz w:val="28"/>
          <w:szCs w:val="28"/>
        </w:rPr>
        <w:t>年</w:t>
      </w:r>
      <w:r w:rsidRPr="004A4F12">
        <w:rPr>
          <w:rFonts w:ascii="仿宋" w:eastAsia="仿宋" w:hAnsi="仿宋" w:cs="仿宋"/>
          <w:kern w:val="0"/>
          <w:sz w:val="28"/>
          <w:szCs w:val="28"/>
        </w:rPr>
        <w:t>7</w:t>
      </w:r>
      <w:r w:rsidRPr="004A4F12">
        <w:rPr>
          <w:rFonts w:ascii="仿宋" w:eastAsia="仿宋" w:hAnsi="仿宋" w:cs="仿宋" w:hint="eastAsia"/>
          <w:kern w:val="0"/>
          <w:sz w:val="28"/>
          <w:szCs w:val="28"/>
        </w:rPr>
        <w:t>月</w:t>
      </w:r>
      <w:r>
        <w:rPr>
          <w:rFonts w:ascii="仿宋" w:eastAsia="仿宋" w:hAnsi="仿宋" w:cs="仿宋"/>
          <w:kern w:val="0"/>
          <w:sz w:val="28"/>
          <w:szCs w:val="28"/>
        </w:rPr>
        <w:t>5</w:t>
      </w:r>
      <w:r w:rsidRPr="004A4F12">
        <w:rPr>
          <w:rFonts w:ascii="仿宋" w:eastAsia="仿宋" w:hAnsi="仿宋" w:cs="仿宋" w:hint="eastAsia"/>
          <w:kern w:val="0"/>
          <w:sz w:val="28"/>
          <w:szCs w:val="28"/>
        </w:rPr>
        <w:t>日</w:t>
      </w:r>
      <w:r>
        <w:rPr>
          <w:rFonts w:ascii="仿宋" w:eastAsia="仿宋" w:hAnsi="仿宋" w:cs="仿宋"/>
          <w:kern w:val="0"/>
          <w:sz w:val="28"/>
          <w:szCs w:val="28"/>
        </w:rPr>
        <w:t xml:space="preserve">    </w:t>
      </w:r>
    </w:p>
    <w:sectPr w:rsidR="00BA34DD" w:rsidRPr="005F48A3" w:rsidSect="00E50971">
      <w:pgSz w:w="11906" w:h="16838"/>
      <w:pgMar w:top="1361" w:right="1588" w:bottom="136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08F"/>
    <w:rsid w:val="000030C7"/>
    <w:rsid w:val="00032D73"/>
    <w:rsid w:val="00047380"/>
    <w:rsid w:val="0005104D"/>
    <w:rsid w:val="00065FAA"/>
    <w:rsid w:val="000805C0"/>
    <w:rsid w:val="00091BA5"/>
    <w:rsid w:val="000A12F3"/>
    <w:rsid w:val="000B2162"/>
    <w:rsid w:val="000B304A"/>
    <w:rsid w:val="000D0879"/>
    <w:rsid w:val="000E4483"/>
    <w:rsid w:val="000F1600"/>
    <w:rsid w:val="000F208F"/>
    <w:rsid w:val="000F322D"/>
    <w:rsid w:val="00101174"/>
    <w:rsid w:val="00130D38"/>
    <w:rsid w:val="001368FE"/>
    <w:rsid w:val="001506F6"/>
    <w:rsid w:val="00150978"/>
    <w:rsid w:val="00166577"/>
    <w:rsid w:val="001C6C03"/>
    <w:rsid w:val="001D7382"/>
    <w:rsid w:val="00200548"/>
    <w:rsid w:val="0020249E"/>
    <w:rsid w:val="0023780B"/>
    <w:rsid w:val="00250430"/>
    <w:rsid w:val="00270F12"/>
    <w:rsid w:val="00277626"/>
    <w:rsid w:val="002B3314"/>
    <w:rsid w:val="002C68E6"/>
    <w:rsid w:val="002D2D79"/>
    <w:rsid w:val="0031207A"/>
    <w:rsid w:val="00317A40"/>
    <w:rsid w:val="00326154"/>
    <w:rsid w:val="00333B59"/>
    <w:rsid w:val="0033699F"/>
    <w:rsid w:val="00371503"/>
    <w:rsid w:val="003A330E"/>
    <w:rsid w:val="003B165A"/>
    <w:rsid w:val="003D4AF6"/>
    <w:rsid w:val="003E4D01"/>
    <w:rsid w:val="003F0B91"/>
    <w:rsid w:val="00406519"/>
    <w:rsid w:val="00433855"/>
    <w:rsid w:val="00452C47"/>
    <w:rsid w:val="0045660C"/>
    <w:rsid w:val="00485711"/>
    <w:rsid w:val="004A4F12"/>
    <w:rsid w:val="004B10C9"/>
    <w:rsid w:val="004F13AA"/>
    <w:rsid w:val="0053736C"/>
    <w:rsid w:val="00564B4A"/>
    <w:rsid w:val="00567939"/>
    <w:rsid w:val="00584E1F"/>
    <w:rsid w:val="00593C4B"/>
    <w:rsid w:val="005A6A9C"/>
    <w:rsid w:val="005C2A96"/>
    <w:rsid w:val="005C4FC5"/>
    <w:rsid w:val="005C50EC"/>
    <w:rsid w:val="005C6348"/>
    <w:rsid w:val="005F48A3"/>
    <w:rsid w:val="0063101C"/>
    <w:rsid w:val="00650078"/>
    <w:rsid w:val="00675638"/>
    <w:rsid w:val="006A6545"/>
    <w:rsid w:val="006C5EC1"/>
    <w:rsid w:val="006E6F60"/>
    <w:rsid w:val="007401AE"/>
    <w:rsid w:val="0075572E"/>
    <w:rsid w:val="007624FC"/>
    <w:rsid w:val="007763C4"/>
    <w:rsid w:val="007A27A4"/>
    <w:rsid w:val="007B76DB"/>
    <w:rsid w:val="007D11A9"/>
    <w:rsid w:val="007E4E48"/>
    <w:rsid w:val="007F572B"/>
    <w:rsid w:val="008123AF"/>
    <w:rsid w:val="00834C97"/>
    <w:rsid w:val="00874045"/>
    <w:rsid w:val="0088244A"/>
    <w:rsid w:val="00920348"/>
    <w:rsid w:val="00933DD5"/>
    <w:rsid w:val="009412CB"/>
    <w:rsid w:val="00965E3C"/>
    <w:rsid w:val="009748EB"/>
    <w:rsid w:val="009753B2"/>
    <w:rsid w:val="00982FCE"/>
    <w:rsid w:val="009A57E1"/>
    <w:rsid w:val="009B3161"/>
    <w:rsid w:val="009C2906"/>
    <w:rsid w:val="009F5D45"/>
    <w:rsid w:val="009F7DB7"/>
    <w:rsid w:val="00A27273"/>
    <w:rsid w:val="00A30A07"/>
    <w:rsid w:val="00A353E3"/>
    <w:rsid w:val="00A71C22"/>
    <w:rsid w:val="00A723AC"/>
    <w:rsid w:val="00A867BB"/>
    <w:rsid w:val="00AA7F10"/>
    <w:rsid w:val="00AD4127"/>
    <w:rsid w:val="00B241FC"/>
    <w:rsid w:val="00B658CA"/>
    <w:rsid w:val="00B97206"/>
    <w:rsid w:val="00BA34DD"/>
    <w:rsid w:val="00BD1F0A"/>
    <w:rsid w:val="00BD7118"/>
    <w:rsid w:val="00BE227A"/>
    <w:rsid w:val="00BF1A6B"/>
    <w:rsid w:val="00C2354E"/>
    <w:rsid w:val="00C27513"/>
    <w:rsid w:val="00C346AA"/>
    <w:rsid w:val="00C7267E"/>
    <w:rsid w:val="00C7293A"/>
    <w:rsid w:val="00C73AAC"/>
    <w:rsid w:val="00C817C0"/>
    <w:rsid w:val="00C93367"/>
    <w:rsid w:val="00C9549F"/>
    <w:rsid w:val="00CA3D70"/>
    <w:rsid w:val="00CC55AF"/>
    <w:rsid w:val="00D20F5D"/>
    <w:rsid w:val="00D24458"/>
    <w:rsid w:val="00D33F4B"/>
    <w:rsid w:val="00D44FD4"/>
    <w:rsid w:val="00D51C2B"/>
    <w:rsid w:val="00DC6EE3"/>
    <w:rsid w:val="00DD75BD"/>
    <w:rsid w:val="00E07968"/>
    <w:rsid w:val="00E255BE"/>
    <w:rsid w:val="00E27AE0"/>
    <w:rsid w:val="00E50971"/>
    <w:rsid w:val="00E806A8"/>
    <w:rsid w:val="00E936D9"/>
    <w:rsid w:val="00E97240"/>
    <w:rsid w:val="00EB15A8"/>
    <w:rsid w:val="00EC2E05"/>
    <w:rsid w:val="00EC5DF3"/>
    <w:rsid w:val="00ED13A1"/>
    <w:rsid w:val="00F12119"/>
    <w:rsid w:val="00F77041"/>
    <w:rsid w:val="00FA1C9E"/>
    <w:rsid w:val="00FC10BB"/>
    <w:rsid w:val="00FC43DE"/>
    <w:rsid w:val="00FE7BFF"/>
    <w:rsid w:val="00FF13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3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48A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F48A3"/>
    <w:rPr>
      <w:b/>
      <w:bCs/>
    </w:rPr>
  </w:style>
  <w:style w:type="character" w:customStyle="1" w:styleId="apple-converted-space">
    <w:name w:val="apple-converted-space"/>
    <w:basedOn w:val="DefaultParagraphFont"/>
    <w:uiPriority w:val="99"/>
    <w:rsid w:val="005F48A3"/>
  </w:style>
  <w:style w:type="paragraph" w:styleId="ListParagraph">
    <w:name w:val="List Paragraph"/>
    <w:basedOn w:val="Normal"/>
    <w:uiPriority w:val="99"/>
    <w:qFormat/>
    <w:rsid w:val="005F48A3"/>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030C7"/>
    <w:rPr>
      <w:color w:val="0000FF"/>
      <w:u w:val="single"/>
    </w:rPr>
  </w:style>
  <w:style w:type="paragraph" w:styleId="BalloonText">
    <w:name w:val="Balloon Text"/>
    <w:basedOn w:val="Normal"/>
    <w:link w:val="BalloonTextChar"/>
    <w:uiPriority w:val="99"/>
    <w:semiHidden/>
    <w:rsid w:val="00E97240"/>
    <w:rPr>
      <w:sz w:val="16"/>
      <w:szCs w:val="16"/>
    </w:rPr>
  </w:style>
  <w:style w:type="character" w:customStyle="1" w:styleId="BalloonTextChar">
    <w:name w:val="Balloon Text Char"/>
    <w:basedOn w:val="DefaultParagraphFont"/>
    <w:link w:val="BalloonText"/>
    <w:uiPriority w:val="99"/>
    <w:semiHidden/>
    <w:locked/>
    <w:rsid w:val="00E97240"/>
    <w:rPr>
      <w:sz w:val="16"/>
      <w:szCs w:val="16"/>
    </w:rPr>
  </w:style>
</w:styles>
</file>

<file path=word/webSettings.xml><?xml version="1.0" encoding="utf-8"?>
<w:webSettings xmlns:r="http://schemas.openxmlformats.org/officeDocument/2006/relationships" xmlns:w="http://schemas.openxmlformats.org/wordprocessingml/2006/main">
  <w:divs>
    <w:div w:id="448469906">
      <w:marLeft w:val="0"/>
      <w:marRight w:val="0"/>
      <w:marTop w:val="0"/>
      <w:marBottom w:val="0"/>
      <w:divBdr>
        <w:top w:val="none" w:sz="0" w:space="0" w:color="auto"/>
        <w:left w:val="none" w:sz="0" w:space="0" w:color="auto"/>
        <w:bottom w:val="none" w:sz="0" w:space="0" w:color="auto"/>
        <w:right w:val="none" w:sz="0" w:space="0" w:color="auto"/>
      </w:divBdr>
    </w:div>
    <w:div w:id="448469907">
      <w:marLeft w:val="0"/>
      <w:marRight w:val="0"/>
      <w:marTop w:val="0"/>
      <w:marBottom w:val="0"/>
      <w:divBdr>
        <w:top w:val="none" w:sz="0" w:space="0" w:color="auto"/>
        <w:left w:val="none" w:sz="0" w:space="0" w:color="auto"/>
        <w:bottom w:val="none" w:sz="0" w:space="0" w:color="auto"/>
        <w:right w:val="none" w:sz="0" w:space="0" w:color="auto"/>
      </w:divBdr>
    </w:div>
    <w:div w:id="448469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3</Pages>
  <Words>268</Words>
  <Characters>1531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Feng Guo</dc:creator>
  <cp:keywords/>
  <dc:description/>
  <cp:lastModifiedBy>Lenovo User</cp:lastModifiedBy>
  <cp:revision>28</cp:revision>
  <cp:lastPrinted>2013-07-01T05:58:00Z</cp:lastPrinted>
  <dcterms:created xsi:type="dcterms:W3CDTF">2013-07-01T04:57:00Z</dcterms:created>
  <dcterms:modified xsi:type="dcterms:W3CDTF">2015-07-05T05:11:00Z</dcterms:modified>
</cp:coreProperties>
</file>